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810E2" w14:textId="77777777" w:rsidR="00C957DC" w:rsidRPr="00C957DC" w:rsidRDefault="00C957DC" w:rsidP="00C957DC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957DC">
        <w:rPr>
          <w:rFonts w:ascii="Times New Roman" w:hAnsi="Times New Roman" w:cs="Times New Roman"/>
          <w:sz w:val="30"/>
          <w:szCs w:val="30"/>
        </w:rPr>
        <w:t>МАТЕРИАЛЫ</w:t>
      </w:r>
    </w:p>
    <w:p w14:paraId="728C9247" w14:textId="77777777" w:rsidR="00C957DC" w:rsidRPr="00C957DC" w:rsidRDefault="00C957DC" w:rsidP="00C957D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5D4A861" w14:textId="77777777" w:rsidR="00C957DC" w:rsidRPr="00C957DC" w:rsidRDefault="00C957DC" w:rsidP="00C957D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февраль</w:t>
      </w:r>
      <w:r w:rsidRPr="00C957DC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957DC">
        <w:rPr>
          <w:rFonts w:ascii="Times New Roman" w:hAnsi="Times New Roman" w:cs="Times New Roman"/>
          <w:sz w:val="30"/>
          <w:szCs w:val="30"/>
        </w:rPr>
        <w:t xml:space="preserve"> г.)</w:t>
      </w:r>
    </w:p>
    <w:p w14:paraId="1A4C4B03" w14:textId="77777777" w:rsidR="00C957DC" w:rsidRPr="00C957DC" w:rsidRDefault="00C957DC" w:rsidP="00C957DC">
      <w:pPr>
        <w:rPr>
          <w:rFonts w:ascii="Times New Roman" w:hAnsi="Times New Roman" w:cs="Times New Roman"/>
          <w:sz w:val="30"/>
          <w:szCs w:val="30"/>
        </w:rPr>
      </w:pPr>
    </w:p>
    <w:p w14:paraId="7BE66749" w14:textId="77777777" w:rsidR="00C957DC" w:rsidRPr="008928ED" w:rsidRDefault="008928ED" w:rsidP="00C957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ранспортн</w:t>
      </w:r>
      <w:r>
        <w:rPr>
          <w:rFonts w:ascii="Times New Roman" w:hAnsi="Times New Roman" w:cs="Times New Roman"/>
          <w:b/>
          <w:sz w:val="30"/>
          <w:szCs w:val="30"/>
        </w:rPr>
        <w:t xml:space="preserve">ый комплекс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3E34AB">
        <w:rPr>
          <w:rFonts w:ascii="Times New Roman" w:hAnsi="Times New Roman" w:cs="Times New Roman"/>
          <w:b/>
          <w:sz w:val="30"/>
          <w:szCs w:val="30"/>
        </w:rPr>
        <w:t>:</w:t>
      </w:r>
    </w:p>
    <w:p w14:paraId="51155A5F" w14:textId="77777777" w:rsidR="00C957DC" w:rsidRPr="00116BE4" w:rsidRDefault="003E34AB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состояние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и перспективы е</w:t>
      </w:r>
      <w:r w:rsidR="008928ED">
        <w:rPr>
          <w:rFonts w:ascii="Times New Roman" w:hAnsi="Times New Roman" w:cs="Times New Roman"/>
          <w:b/>
          <w:sz w:val="30"/>
          <w:szCs w:val="30"/>
        </w:rPr>
        <w:t>го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 xml:space="preserve"> развития</w:t>
      </w:r>
      <w:r w:rsidR="00C957DC" w:rsidRPr="00116BE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3B38DC48" w14:textId="77777777"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F6793F8" w14:textId="77777777" w:rsidR="00C957DC" w:rsidRP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14:paraId="13A45475" w14:textId="77777777" w:rsidR="00C957DC" w:rsidRP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2248CB4C" w14:textId="77777777"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>
        <w:rPr>
          <w:rFonts w:ascii="Times New Roman" w:hAnsi="Times New Roman" w:cs="Times New Roman"/>
          <w:i/>
          <w:sz w:val="30"/>
          <w:szCs w:val="30"/>
        </w:rPr>
        <w:t>транспорта и коммуникаций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 Республики Беларусь</w:t>
      </w:r>
      <w:r w:rsidR="00607B42">
        <w:rPr>
          <w:rFonts w:ascii="Times New Roman" w:hAnsi="Times New Roman" w:cs="Times New Roman"/>
          <w:i/>
          <w:sz w:val="30"/>
          <w:szCs w:val="30"/>
        </w:rPr>
        <w:t>, Министерства финансов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07B42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Министерства антимонопольного регулирования и торговли Республики </w:t>
      </w:r>
      <w:r w:rsidR="00950F8C">
        <w:rPr>
          <w:rFonts w:ascii="Times New Roman" w:hAnsi="Times New Roman" w:cs="Times New Roman"/>
          <w:i/>
          <w:sz w:val="30"/>
          <w:szCs w:val="30"/>
        </w:rPr>
        <w:t>Беларусь</w:t>
      </w:r>
      <w:r w:rsidR="00607B4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и </w:t>
      </w:r>
      <w:r>
        <w:rPr>
          <w:rFonts w:ascii="Times New Roman" w:hAnsi="Times New Roman" w:cs="Times New Roman"/>
          <w:i/>
          <w:sz w:val="30"/>
          <w:szCs w:val="30"/>
        </w:rPr>
        <w:t xml:space="preserve">управления </w:t>
      </w:r>
      <w:r w:rsidRPr="00C957DC">
        <w:rPr>
          <w:rFonts w:ascii="Times New Roman" w:hAnsi="Times New Roman" w:cs="Times New Roman"/>
          <w:i/>
          <w:sz w:val="30"/>
          <w:szCs w:val="30"/>
        </w:rPr>
        <w:t>Государственно</w:t>
      </w:r>
      <w:r>
        <w:rPr>
          <w:rFonts w:ascii="Times New Roman" w:hAnsi="Times New Roman" w:cs="Times New Roman"/>
          <w:i/>
          <w:sz w:val="30"/>
          <w:szCs w:val="30"/>
        </w:rPr>
        <w:t xml:space="preserve">й автомобильной инспекции МВД </w:t>
      </w:r>
      <w:r w:rsidRPr="00C957DC">
        <w:rPr>
          <w:rFonts w:ascii="Times New Roman" w:hAnsi="Times New Roman" w:cs="Times New Roman"/>
          <w:i/>
          <w:sz w:val="30"/>
          <w:szCs w:val="30"/>
          <w:lang w:val="be-BY"/>
        </w:rPr>
        <w:t>Республики Беларусь</w:t>
      </w:r>
    </w:p>
    <w:p w14:paraId="5DABDE53" w14:textId="77777777" w:rsidR="00736620" w:rsidRDefault="00736620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257D0D71" w14:textId="77777777" w:rsidR="00E934E3" w:rsidRDefault="00D40DB2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Инфографика по данным материалам разработана Белорусским телеграфным агентством </w:t>
      </w:r>
      <w:r w:rsidR="00225213">
        <w:rPr>
          <w:rFonts w:ascii="Times New Roman" w:hAnsi="Times New Roman" w:cs="Times New Roman"/>
          <w:i/>
          <w:sz w:val="30"/>
          <w:szCs w:val="30"/>
        </w:rPr>
        <w:t>и размещена на его сайте в разделе «Инфографика» (</w:t>
      </w:r>
      <w:hyperlink r:id="rId8" w:history="1">
        <w:r w:rsidR="00225213" w:rsidRPr="00225213">
          <w:rPr>
            <w:rFonts w:ascii="Times New Roman" w:hAnsi="Times New Roman" w:cs="Times New Roman"/>
            <w:i/>
            <w:sz w:val="30"/>
            <w:szCs w:val="30"/>
          </w:rPr>
          <w:t>https://www.belta.by/infographica/</w:t>
        </w:r>
      </w:hyperlink>
      <w:r w:rsidR="00225213" w:rsidRPr="00225213">
        <w:rPr>
          <w:rFonts w:ascii="Times New Roman" w:hAnsi="Times New Roman" w:cs="Times New Roman"/>
          <w:i/>
          <w:sz w:val="30"/>
          <w:szCs w:val="30"/>
        </w:rPr>
        <w:t>)</w:t>
      </w:r>
    </w:p>
    <w:p w14:paraId="4979621F" w14:textId="77777777" w:rsidR="00225213" w:rsidRPr="00C957DC" w:rsidRDefault="00225213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50B61055" w14:textId="77777777" w:rsidR="004C69BE" w:rsidRPr="004C69BE" w:rsidRDefault="00FA6F52" w:rsidP="004C6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6F52">
        <w:rPr>
          <w:rFonts w:ascii="Times New Roman" w:eastAsia="Calibri" w:hAnsi="Times New Roman" w:cs="Times New Roman"/>
          <w:sz w:val="30"/>
          <w:szCs w:val="30"/>
        </w:rPr>
        <w:t xml:space="preserve">Транспортный комплекс является важнейшим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звеном экономико-социальной инфраструктуры страны </w:t>
      </w:r>
      <w:r w:rsidR="004C69BE" w:rsidRPr="004C69BE">
        <w:rPr>
          <w:rFonts w:ascii="Times New Roman" w:eastAsia="Calibri" w:hAnsi="Times New Roman" w:cs="Times New Roman"/>
          <w:sz w:val="30"/>
          <w:szCs w:val="30"/>
        </w:rPr>
        <w:t>и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14:paraId="739D7B3F" w14:textId="77777777" w:rsidR="004C69BE" w:rsidRDefault="004C69BE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>Транспортный комплекс</w:t>
      </w:r>
      <w:r w:rsidR="00FA6F52" w:rsidRPr="0069281B">
        <w:rPr>
          <w:rFonts w:ascii="Times New Roman" w:eastAsia="Calibri" w:hAnsi="Times New Roman" w:cs="Times New Roman"/>
          <w:sz w:val="30"/>
          <w:szCs w:val="30"/>
        </w:rPr>
        <w:t xml:space="preserve"> объединяет следующие виды транспорта: автомобильный, железнодорожный, водный, воздушный, трубопроводный, городской электрический и метрополитен</w:t>
      </w:r>
      <w:r w:rsidR="00FA6F5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7B8E0F14" w14:textId="77777777"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Кроме того, он включает транспортную инфраструктуру, к которой отнесены:</w:t>
      </w:r>
    </w:p>
    <w:p w14:paraId="13E56163" w14:textId="77777777"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транспортные коммуникации (автомобильные дороги, железнодорожные и водные пути сообщения, трубопроводные трассы, троллейбусные и трамвайные линии, линии метрополитена, транспортные и аэронавигационные системы);</w:t>
      </w:r>
    </w:p>
    <w:p w14:paraId="61D5D4D3" w14:textId="77777777"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инженерные сооружения, обеспечивающие деятельность транспорта.</w:t>
      </w:r>
    </w:p>
    <w:p w14:paraId="635295E4" w14:textId="77777777" w:rsidR="0094063A" w:rsidRPr="00730B31" w:rsidRDefault="0094063A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0B31">
        <w:rPr>
          <w:rFonts w:ascii="Times New Roman" w:eastAsia="Calibri" w:hAnsi="Times New Roman" w:cs="Times New Roman"/>
          <w:b/>
          <w:sz w:val="30"/>
          <w:szCs w:val="30"/>
        </w:rPr>
        <w:t>Вопросы развития транспортного комплекса страны находятся в постоянном поле зрения Президента Республики Беларусь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>Даже е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го признание 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>«с давних времен автомобили – это мое хобби, я слежу за развитием этой отрасли»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 говорит о многом.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Общаясь с водителями в канун </w:t>
      </w:r>
      <w:r w:rsidR="00CD6234" w:rsidRPr="00730B31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Европейских игр</w:t>
      </w:r>
      <w:r w:rsidR="00730B31" w:rsidRPr="00730B31">
        <w:rPr>
          <w:rFonts w:ascii="Times New Roman" w:eastAsia="Calibri" w:hAnsi="Times New Roman" w:cs="Times New Roman"/>
          <w:sz w:val="30"/>
          <w:szCs w:val="30"/>
        </w:rPr>
        <w:t>,</w:t>
      </w:r>
      <w:r w:rsidR="00CD6234" w:rsidRPr="0058793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CD6234" w:rsidRPr="00730B3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lastRenderedPageBreak/>
        <w:t>отметил, что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пора развивать и производство электромобилей и больше использовать на дорогах общественный электротранспорт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».</w:t>
      </w:r>
    </w:p>
    <w:p w14:paraId="724D339A" w14:textId="77777777" w:rsidR="00CD6234" w:rsidRPr="00730B31" w:rsidRDefault="004A3619" w:rsidP="004A3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6234">
        <w:rPr>
          <w:rFonts w:ascii="Times New Roman" w:eastAsia="Calibri" w:hAnsi="Times New Roman" w:cs="Times New Roman"/>
          <w:sz w:val="30"/>
          <w:szCs w:val="30"/>
        </w:rPr>
        <w:t>Транспортный комплекс республики имеет исключительно важное значение в жизнеобеспечении ее многоотраслевой экономики и реализации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оциальной политики государства.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«Дорога – это главное. Есть дорога, есть экономика – есть жизнь»</w:t>
      </w:r>
      <w:r w:rsidR="00736620" w:rsidRPr="00730B31">
        <w:rPr>
          <w:rFonts w:ascii="Times New Roman" w:eastAsia="Calibri" w:hAnsi="Times New Roman" w:cs="Times New Roman"/>
          <w:sz w:val="30"/>
          <w:szCs w:val="30"/>
        </w:rPr>
        <w:t>, – подчеркнул Президент во время встречи с представителями украинских СМИ в сентябре прошлого года.</w:t>
      </w:r>
    </w:p>
    <w:p w14:paraId="16C18ABE" w14:textId="77777777" w:rsidR="00027D4A" w:rsidRPr="00095C55" w:rsidRDefault="00027D4A" w:rsidP="00095C55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Общая характеристика </w:t>
      </w:r>
      <w:r w:rsid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>транспортного комплекса Республики Беларусь</w:t>
      </w:r>
    </w:p>
    <w:p w14:paraId="19F44ECD" w14:textId="77777777" w:rsidR="00C1358C" w:rsidRP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b/>
          <w:sz w:val="30"/>
          <w:szCs w:val="30"/>
        </w:rPr>
        <w:t>Железнодорожный транспорт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является одним из важнейших элементов </w:t>
      </w:r>
      <w:r w:rsidRPr="00C1358C">
        <w:rPr>
          <w:rFonts w:ascii="Times New Roman" w:eastAsia="Calibri" w:hAnsi="Times New Roman" w:cs="Times New Roman"/>
          <w:sz w:val="30"/>
          <w:szCs w:val="30"/>
        </w:rPr>
        <w:t>транспортной системы Республики Беларусь</w:t>
      </w:r>
      <w:r w:rsidR="002C0EE9">
        <w:rPr>
          <w:rFonts w:ascii="Times New Roman" w:eastAsia="Calibri" w:hAnsi="Times New Roman" w:cs="Times New Roman"/>
          <w:sz w:val="30"/>
          <w:szCs w:val="30"/>
        </w:rPr>
        <w:t>.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C7FD5A7" w14:textId="77777777" w:rsid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358C">
        <w:rPr>
          <w:rFonts w:ascii="Times New Roman" w:eastAsia="Calibri" w:hAnsi="Times New Roman" w:cs="Times New Roman"/>
          <w:sz w:val="30"/>
          <w:szCs w:val="30"/>
        </w:rPr>
        <w:t>Белорусская железная дорога – это современная, хорош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о развитая транспортная система, в состав которой </w:t>
      </w:r>
      <w:r w:rsidR="006D409D" w:rsidRPr="00C1358C">
        <w:rPr>
          <w:rFonts w:ascii="Times New Roman" w:eastAsia="Calibri" w:hAnsi="Times New Roman" w:cs="Times New Roman"/>
          <w:sz w:val="30"/>
          <w:szCs w:val="30"/>
        </w:rPr>
        <w:t xml:space="preserve">входят шесть отделений: Минское, Барановичское, Брестское, Гомельское, Могилевское и Витебское. </w:t>
      </w:r>
      <w:r w:rsidRPr="00C1358C">
        <w:rPr>
          <w:rFonts w:ascii="Times New Roman" w:eastAsia="Calibri" w:hAnsi="Times New Roman" w:cs="Times New Roman"/>
          <w:sz w:val="30"/>
          <w:szCs w:val="30"/>
        </w:rPr>
        <w:t>Эксплуатационн</w:t>
      </w:r>
      <w:r w:rsidR="00027D4A">
        <w:rPr>
          <w:rFonts w:ascii="Times New Roman" w:eastAsia="Calibri" w:hAnsi="Times New Roman" w:cs="Times New Roman"/>
          <w:sz w:val="30"/>
          <w:szCs w:val="30"/>
        </w:rPr>
        <w:t xml:space="preserve">ая длина железнодорожных путей 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составляет 5,5 тыс. км. </w:t>
      </w:r>
    </w:p>
    <w:p w14:paraId="5F3456EF" w14:textId="77777777" w:rsidR="00C1076C" w:rsidRPr="00C1076C" w:rsidRDefault="00C1076C" w:rsidP="00C1076C">
      <w:pPr>
        <w:spacing w:before="120"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76C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293A04">
        <w:rPr>
          <w:rFonts w:ascii="Times New Roman" w:hAnsi="Times New Roman" w:cs="Times New Roman"/>
          <w:i/>
          <w:sz w:val="30"/>
          <w:szCs w:val="30"/>
        </w:rPr>
        <w:t>:</w:t>
      </w:r>
      <w:r w:rsidRPr="00C1076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C1076C">
        <w:rPr>
          <w:rFonts w:ascii="Times New Roman" w:hAnsi="Times New Roman" w:cs="Times New Roman"/>
          <w:i/>
          <w:sz w:val="30"/>
          <w:szCs w:val="30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75F804E9" w14:textId="77777777" w:rsidR="00564332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В 2019 году железнодорожным транспортом перевезено 79,7 млн пассажиров, </w:t>
      </w:r>
      <w:r w:rsidR="00564332">
        <w:rPr>
          <w:rFonts w:ascii="Times New Roman" w:eastAsia="Calibri" w:hAnsi="Times New Roman" w:cs="Times New Roman"/>
          <w:sz w:val="30"/>
          <w:szCs w:val="30"/>
        </w:rPr>
        <w:t xml:space="preserve">а также около </w:t>
      </w:r>
      <w:r w:rsidR="00205364">
        <w:rPr>
          <w:rFonts w:ascii="Times New Roman" w:eastAsia="Calibri" w:hAnsi="Times New Roman" w:cs="Times New Roman"/>
          <w:sz w:val="30"/>
          <w:szCs w:val="30"/>
        </w:rPr>
        <w:t xml:space="preserve">145,5 </w:t>
      </w:r>
      <w:r w:rsidR="00564332">
        <w:rPr>
          <w:rFonts w:ascii="Times New Roman" w:eastAsia="Calibri" w:hAnsi="Times New Roman" w:cs="Times New Roman"/>
          <w:sz w:val="30"/>
          <w:szCs w:val="30"/>
        </w:rPr>
        <w:t>млн тонн грузов.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Поездами городских линий воспользовались 4,0 млн человек, региональных </w:t>
      </w:r>
      <w:proofErr w:type="spellStart"/>
      <w:r w:rsidRPr="00027D4A">
        <w:rPr>
          <w:rFonts w:ascii="Times New Roman" w:eastAsia="Calibri" w:hAnsi="Times New Roman" w:cs="Times New Roman"/>
          <w:sz w:val="30"/>
          <w:szCs w:val="30"/>
        </w:rPr>
        <w:t>экономкласса</w:t>
      </w:r>
      <w:proofErr w:type="spellEnd"/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– 61,4 млн человек, региональных бизнес-класса и межрегиональных – 10,5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027D4A">
        <w:rPr>
          <w:rFonts w:ascii="Times New Roman" w:eastAsia="Calibri" w:hAnsi="Times New Roman" w:cs="Times New Roman"/>
          <w:sz w:val="30"/>
          <w:szCs w:val="30"/>
        </w:rPr>
        <w:t>млн человек, м</w:t>
      </w:r>
      <w:r w:rsidR="00564332">
        <w:rPr>
          <w:rFonts w:ascii="Times New Roman" w:eastAsia="Calibri" w:hAnsi="Times New Roman" w:cs="Times New Roman"/>
          <w:sz w:val="30"/>
          <w:szCs w:val="30"/>
        </w:rPr>
        <w:t>еждународных – 3,8 млн человек.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6E142AC" w14:textId="77777777" w:rsidR="00027D4A" w:rsidRPr="00027D4A" w:rsidRDefault="00027D4A" w:rsidP="00027D4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EF31B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4AC7AD34" w14:textId="77777777" w:rsidR="00027D4A" w:rsidRDefault="00027D4A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>Каждые сутки по Белорусской железной дороге курсирует более 1000 пассажирских поездов (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международных, межрегиональных, региональных линий бизнес-класса, городских линий) </w:t>
      </w: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 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более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700 грузовых поездов. В настоящее время пассажирское железнодорожное сообщение охватывает более 2100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t xml:space="preserve">населенных пунктов республики. </w:t>
      </w:r>
    </w:p>
    <w:p w14:paraId="694C933B" w14:textId="77777777" w:rsidR="009A27D1" w:rsidRDefault="009A27D1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Грузовые операции на Белорусской железной дороге осуществляют 228 станций, имеется 6 предприятий по терминальной обработке </w:t>
      </w:r>
      <w:r w:rsidR="000F2EA7">
        <w:rPr>
          <w:rFonts w:ascii="Times New Roman" w:eastAsia="Calibri" w:hAnsi="Times New Roman" w:cs="Times New Roman"/>
          <w:i/>
          <w:sz w:val="28"/>
          <w:szCs w:val="28"/>
        </w:rPr>
        <w:t>грузов, 52 грузовых терминала.</w:t>
      </w: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9B93B7D" w14:textId="77777777" w:rsidR="004C69BE" w:rsidRPr="004C69BE" w:rsidRDefault="004C69B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 xml:space="preserve">В рамках обновления подвижного состава в 2019 году дорогой приобретено 3 дизель-поезда, 2081 грузовой и 30 пассажирских вагонов. </w:t>
      </w:r>
    </w:p>
    <w:p w14:paraId="122C0A52" w14:textId="77777777" w:rsidR="00C1358C" w:rsidRPr="00D6171E" w:rsidRDefault="00435C88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текущем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году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запланировано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приобретение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3 дизель-</w:t>
      </w:r>
      <w:r w:rsidR="00CB11E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поездов, 477</w:t>
      </w:r>
      <w:r w:rsidR="004C6DE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 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грузовых и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34 пассажирских вагона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</w:t>
      </w:r>
      <w:r w:rsidR="005563D2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одписано соглашение о поставке на дорогу до 2021 года 10 электропоездов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межрегиональных линий серии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ЭП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  <w:vertAlign w:val="superscript"/>
        </w:rPr>
        <w:t>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="00B123ED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</w:p>
    <w:p w14:paraId="3E94B272" w14:textId="77777777" w:rsidR="007F1FFF" w:rsidRPr="00D233C4" w:rsidRDefault="007F1FFF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D233C4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Также 2020 году будет продолжена работа по наращиванию объемов перевозок с максимальным использованием возможностей развития западного маршрута международного транспортного коридора «Север-Юг», контейнерных перевозок «Китай-Европа-Китай».</w:t>
      </w:r>
    </w:p>
    <w:p w14:paraId="698EA444" w14:textId="77777777" w:rsidR="00FB66BE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Водный транспорт</w:t>
      </w:r>
      <w:r w:rsidR="00205364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8B63D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Судоходство в Республике Беларусь осуществляется по внутренним водным путям на реках Днепр, Березина,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Сож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, Припять, Западная Двина, Неман,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Днепровско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-Бугском и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Микашевичском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 каналах. Общая протяженность внутренних водных путей Республики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Беларусь составляет 2067,4 км, в том числе с гарантированными глубинами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1128,1 км. </w:t>
      </w:r>
    </w:p>
    <w:p w14:paraId="2040B147" w14:textId="77777777" w:rsidR="00205364" w:rsidRPr="00FB3901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судовом реестре Республики Беларусь зарегистрировано 835 судов, в том числе 28 пассажирских.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>За прошлый год</w:t>
      </w:r>
      <w:r w:rsidR="00205364" w:rsidRPr="0069281B">
        <w:rPr>
          <w:rFonts w:ascii="Times New Roman" w:eastAsia="Calibri" w:hAnsi="Times New Roman" w:cs="Times New Roman"/>
          <w:sz w:val="30"/>
          <w:szCs w:val="30"/>
        </w:rPr>
        <w:t xml:space="preserve"> водным транспортом перевезено 200 тыс. пассажиров, а также около 2,24 </w:t>
      </w:r>
      <w:r w:rsidR="00205364" w:rsidRPr="00FB3901">
        <w:rPr>
          <w:rFonts w:ascii="Times New Roman" w:eastAsia="Calibri" w:hAnsi="Times New Roman" w:cs="Times New Roman"/>
          <w:sz w:val="30"/>
          <w:szCs w:val="30"/>
        </w:rPr>
        <w:t xml:space="preserve">млн тонн грузов. </w:t>
      </w:r>
    </w:p>
    <w:p w14:paraId="6CDDABD6" w14:textId="77777777" w:rsidR="00F86BE9" w:rsidRPr="00D415EF" w:rsidRDefault="00F86BE9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2020 году основной упор будет сделан на работе по улучшению судоходных условий, развитию инфраструктуры и перевозок водным транспортом, в том числе в рамках договоренностей на Белорусско-Украинском форуме регионов в </w:t>
      </w:r>
      <w:proofErr w:type="spellStart"/>
      <w:r w:rsidR="00733220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г.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Житомире</w:t>
      </w:r>
      <w:proofErr w:type="spellEnd"/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</w:t>
      </w:r>
      <w:r w:rsidR="004C4367"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Должна быть завершена работа по созданию Государственной администрации водного транспорта, что даст импульс для дальнейшей реализации намеченных планов по реформированию структуры управления организаций водного транспорта.</w:t>
      </w:r>
    </w:p>
    <w:p w14:paraId="0F160FAE" w14:textId="77777777" w:rsidR="00435C88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Воздушный транспорт Беларуси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– это комплекс организаций, которые занимаются перевозкой</w:t>
      </w:r>
      <w:r w:rsidR="003C705D">
        <w:rPr>
          <w:rFonts w:ascii="Times New Roman" w:eastAsia="Calibri" w:hAnsi="Times New Roman" w:cs="Times New Roman"/>
          <w:sz w:val="30"/>
          <w:szCs w:val="30"/>
        </w:rPr>
        <w:t xml:space="preserve"> пассажиров и грузов по воздуху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как в республике, так и за ее пределами. </w:t>
      </w:r>
    </w:p>
    <w:p w14:paraId="5C643F15" w14:textId="77777777" w:rsidR="00E23BD6" w:rsidRPr="00435C88" w:rsidRDefault="00435C88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сфере воздушного транспорта Республики Беларусь </w:t>
      </w:r>
      <w:r>
        <w:rPr>
          <w:rFonts w:ascii="Times New Roman" w:eastAsia="Calibri" w:hAnsi="Times New Roman" w:cs="Times New Roman"/>
          <w:sz w:val="30"/>
          <w:szCs w:val="30"/>
        </w:rPr>
        <w:t>работают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РУП «Национальная авиакомпания «Белавиа», ОАО «Авиакомпания «Гродно», РУП «Национальный аэропорт Минск», ОАО «Авиакомпания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Трансавиаэкспорт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 РУП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Белаэронавигация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», а также национальные организации негосударственной формы собственности.</w:t>
      </w:r>
    </w:p>
    <w:p w14:paraId="0CD4DD4D" w14:textId="77777777"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F35AC" w:rsidRPr="0069281B">
        <w:rPr>
          <w:rFonts w:ascii="Times New Roman" w:eastAsia="Calibri" w:hAnsi="Times New Roman" w:cs="Times New Roman"/>
          <w:sz w:val="30"/>
          <w:szCs w:val="30"/>
        </w:rPr>
        <w:t>стране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54A8">
        <w:rPr>
          <w:rFonts w:ascii="Times New Roman" w:eastAsia="Calibri" w:hAnsi="Times New Roman" w:cs="Times New Roman"/>
          <w:sz w:val="30"/>
          <w:szCs w:val="30"/>
        </w:rPr>
        <w:t xml:space="preserve">действуют </w:t>
      </w:r>
      <w:r w:rsidRPr="0069281B">
        <w:rPr>
          <w:rFonts w:ascii="Times New Roman" w:eastAsia="Calibri" w:hAnsi="Times New Roman" w:cs="Times New Roman"/>
          <w:sz w:val="30"/>
          <w:szCs w:val="30"/>
        </w:rPr>
        <w:t>6 международных аэропортов, 9</w:t>
      </w:r>
      <w:r w:rsidR="00D415EF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>сертифицированных аэродромов.</w:t>
      </w:r>
      <w:r w:rsidR="00D6171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D3A9030" w14:textId="77777777" w:rsidR="00435C88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реестре гражданских воздушных судов Республики Беларусь зарегистрировано более 300 воздушных судов.</w:t>
      </w:r>
      <w:r w:rsidR="005F7C9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ABA6AA3" w14:textId="77777777"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2019 году воздушным транспортом перевезено более</w:t>
      </w:r>
      <w:r w:rsidR="000F2EA7"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4 млн пассажиров, а также около 28,2 тыс. тонн грузов. </w:t>
      </w:r>
    </w:p>
    <w:p w14:paraId="4C99C9F4" w14:textId="77777777" w:rsidR="00C1358C" w:rsidRPr="00C1358C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Количество регулярных рейсов за 2019 год по сравнению с аналогичным периодо</w:t>
      </w:r>
      <w:r w:rsidR="005B43C2">
        <w:rPr>
          <w:rFonts w:ascii="Times New Roman" w:eastAsia="Calibri" w:hAnsi="Times New Roman" w:cs="Times New Roman"/>
          <w:bCs/>
          <w:sz w:val="30"/>
          <w:szCs w:val="30"/>
        </w:rPr>
        <w:t>м 2018 года увеличилось на 13,1%, чартерных рейсов – на 27,2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%. Открыты</w:t>
      </w:r>
      <w:r w:rsidR="004F35AC"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новые регулярные рейсы в Талли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н,</w:t>
      </w:r>
      <w:r w:rsidRPr="00C1358C">
        <w:rPr>
          <w:rFonts w:ascii="Times New Roman" w:eastAsia="Calibri" w:hAnsi="Times New Roman" w:cs="Times New Roman"/>
          <w:bCs/>
          <w:sz w:val="30"/>
          <w:szCs w:val="30"/>
        </w:rPr>
        <w:t xml:space="preserve"> Мюнхен, возобновлены полеты в аэропорт Шереметьево. </w:t>
      </w:r>
    </w:p>
    <w:p w14:paraId="42E56E35" w14:textId="77777777" w:rsidR="00F86BE9" w:rsidRPr="004013AD" w:rsidRDefault="00F86BE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13AD">
        <w:rPr>
          <w:rFonts w:ascii="Times New Roman" w:eastAsia="Calibri" w:hAnsi="Times New Roman" w:cs="Times New Roman"/>
          <w:sz w:val="30"/>
          <w:szCs w:val="30"/>
        </w:rPr>
        <w:t>В 2020 году продолжится реализация таких инвестиционных проектов</w:t>
      </w:r>
      <w:r w:rsidR="00E54452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как строительство авиаремонтного завода на территории, прилегающей к территории Национального аэропорта «Минск»</w:t>
      </w:r>
      <w:r w:rsidR="004013AD" w:rsidRPr="004013AD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и реконструкция первой искусственной взлетно-посадочной полосы в </w:t>
      </w:r>
      <w:r w:rsidRPr="004013AD">
        <w:rPr>
          <w:rFonts w:ascii="Times New Roman" w:eastAsia="Calibri" w:hAnsi="Times New Roman" w:cs="Times New Roman"/>
          <w:sz w:val="30"/>
          <w:szCs w:val="30"/>
        </w:rPr>
        <w:lastRenderedPageBreak/>
        <w:t>Национальном аэропорту «Минск». Кроме того, перед Белорусской государственной академией авиации в текущем году стоит амбициозная задача – организовать подготовку летных специалистов на базе академии.</w:t>
      </w:r>
    </w:p>
    <w:p w14:paraId="76C1B58D" w14:textId="77777777" w:rsidR="004C5A89" w:rsidRPr="00607B42" w:rsidRDefault="00223121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435C88">
        <w:rPr>
          <w:rFonts w:ascii="Times New Roman" w:eastAsia="Calibri" w:hAnsi="Times New Roman" w:cs="Times New Roman"/>
          <w:b/>
          <w:sz w:val="30"/>
          <w:szCs w:val="30"/>
        </w:rPr>
        <w:t>втомобильный транспорт</w:t>
      </w:r>
      <w:r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223121">
        <w:rPr>
          <w:rFonts w:ascii="Times New Roman" w:eastAsia="Calibri" w:hAnsi="Times New Roman" w:cs="Times New Roman"/>
          <w:b/>
          <w:sz w:val="30"/>
          <w:szCs w:val="30"/>
        </w:rPr>
        <w:t>занимает л</w:t>
      </w:r>
      <w:r w:rsidR="00566030" w:rsidRPr="00223121">
        <w:rPr>
          <w:rFonts w:ascii="Times New Roman" w:eastAsia="Calibri" w:hAnsi="Times New Roman" w:cs="Times New Roman"/>
          <w:b/>
          <w:sz w:val="30"/>
          <w:szCs w:val="30"/>
        </w:rPr>
        <w:t>идирующую</w:t>
      </w:r>
      <w:r w:rsidR="00566030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позицию</w:t>
      </w:r>
      <w:r w:rsidR="00566030" w:rsidRPr="005660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6030" w:rsidRPr="00566030">
        <w:rPr>
          <w:rFonts w:ascii="Times New Roman" w:eastAsia="Calibri" w:hAnsi="Times New Roman" w:cs="Times New Roman"/>
          <w:b/>
          <w:sz w:val="30"/>
          <w:szCs w:val="30"/>
        </w:rPr>
        <w:t xml:space="preserve">по объему перевозок пассажиров и грузов </w:t>
      </w:r>
      <w:r w:rsidR="006038E6" w:rsidRPr="00816836">
        <w:rPr>
          <w:rFonts w:ascii="Times New Roman" w:eastAsia="Calibri" w:hAnsi="Times New Roman" w:cs="Times New Roman"/>
          <w:sz w:val="30"/>
          <w:szCs w:val="30"/>
        </w:rPr>
        <w:t>в транспортной системе Республики Беларусь</w:t>
      </w:r>
      <w:r w:rsidR="00566030">
        <w:rPr>
          <w:rFonts w:ascii="Times New Roman" w:eastAsia="Calibri" w:hAnsi="Times New Roman" w:cs="Times New Roman"/>
          <w:sz w:val="30"/>
          <w:szCs w:val="30"/>
        </w:rPr>
        <w:t>.</w:t>
      </w:r>
      <w:r w:rsidR="008F71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="004C5A89"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  <w:r w:rsidR="007C403C">
          <w:rPr>
            <w:rFonts w:ascii="Times New Roman" w:eastAsia="Calibri" w:hAnsi="Times New Roman" w:cs="Times New Roman"/>
            <w:sz w:val="30"/>
            <w:szCs w:val="30"/>
          </w:rPr>
          <w:t>оду</w:t>
        </w:r>
      </w:smartTag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автомобильным транспортом пе</w:t>
      </w:r>
      <w:r w:rsidR="004C5A89">
        <w:rPr>
          <w:rFonts w:ascii="Times New Roman" w:eastAsia="Calibri" w:hAnsi="Times New Roman" w:cs="Times New Roman"/>
          <w:sz w:val="30"/>
          <w:szCs w:val="30"/>
        </w:rPr>
        <w:t>ревезено 161,7 млн тонн грузов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>
        <w:rPr>
          <w:rFonts w:ascii="Times New Roman" w:eastAsia="Calibri" w:hAnsi="Times New Roman" w:cs="Times New Roman"/>
          <w:sz w:val="30"/>
          <w:szCs w:val="30"/>
        </w:rPr>
        <w:t>и 1 186,5 млн пассажиров</w:t>
      </w:r>
      <w:r w:rsidR="004C5A89" w:rsidRPr="00607B4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05EDB50" w14:textId="77777777"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 автомобильного транспорта в общем объеме перевозок грузов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(за исключением трубопроводного) за январь</w:t>
      </w:r>
      <w:r w:rsidR="00251E0F" w:rsidRPr="00816836">
        <w:rPr>
          <w:rFonts w:ascii="Times New Roman" w:eastAsia="Calibri" w:hAnsi="Times New Roman" w:cs="Times New Roman"/>
          <w:sz w:val="30"/>
          <w:szCs w:val="30"/>
        </w:rPr>
        <w:t>–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ноябрь </w:t>
      </w:r>
      <w:smartTag w:uri="urn:schemas-microsoft-com:office:smarttags" w:element="metricconverter">
        <w:smartTagPr>
          <w:attr w:name="ProductID" w:val="2019 г"/>
        </w:smartTagPr>
        <w:r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</w:smartTag>
      <w:r w:rsidR="00251E0F">
        <w:rPr>
          <w:rFonts w:ascii="Times New Roman" w:eastAsia="Calibri" w:hAnsi="Times New Roman" w:cs="Times New Roman"/>
          <w:sz w:val="30"/>
          <w:szCs w:val="30"/>
        </w:rPr>
        <w:t>. составил 52,5%.</w:t>
      </w:r>
    </w:p>
    <w:p w14:paraId="52102D8E" w14:textId="77777777"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16836">
        <w:rPr>
          <w:rFonts w:ascii="Times New Roman" w:eastAsia="Calibri" w:hAnsi="Times New Roman" w:cs="Times New Roman"/>
          <w:b/>
          <w:sz w:val="30"/>
          <w:szCs w:val="30"/>
        </w:rPr>
        <w:t>в общем объеме перевозок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33944">
        <w:rPr>
          <w:rFonts w:ascii="Times New Roman" w:eastAsia="Calibri" w:hAnsi="Times New Roman" w:cs="Times New Roman"/>
          <w:b/>
          <w:sz w:val="30"/>
          <w:szCs w:val="30"/>
        </w:rPr>
        <w:t>пассажиров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за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тот же временной отрезок – 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60,3%, городского электрического транспорта и метрополитена – 35,4%. </w:t>
      </w:r>
    </w:p>
    <w:p w14:paraId="51B081D8" w14:textId="77777777" w:rsidR="004C5A89" w:rsidRPr="004C6DE1" w:rsidRDefault="004C5A89" w:rsidP="004C5A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6DE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4C6DE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B721AD9" w14:textId="77777777" w:rsidR="00566030" w:rsidRPr="004C5A89" w:rsidRDefault="00566030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По данным управления ГАИ МВД Республики Беларусь</w:t>
      </w:r>
      <w:r w:rsidR="00F04665" w:rsidRPr="004C5A8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в структурных подразделениях</w:t>
      </w:r>
      <w:r w:rsidR="007E0ED8"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Госавтоинспекции на 1 января 2020 г. зарегистрировано около 4,4 млн единиц авто-, мототехники и прицепов к ней (88,1% – в личном пользовании граждан, 11,9% – юридических лиц), в том числе </w:t>
      </w:r>
      <w:r w:rsidR="00D55652" w:rsidRPr="004C5A89">
        <w:rPr>
          <w:rFonts w:ascii="Times New Roman" w:eastAsia="Calibri" w:hAnsi="Times New Roman" w:cs="Times New Roman"/>
          <w:i/>
          <w:sz w:val="28"/>
          <w:szCs w:val="28"/>
        </w:rPr>
        <w:t>около 3,7 млн автомобилей.</w:t>
      </w:r>
    </w:p>
    <w:p w14:paraId="637CFFCD" w14:textId="77777777"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личном пользовании граждан находится 3,1 млн легковых автомобилей, 149 тыс. грузовиков и 11,6 тыс. автобусов.</w:t>
      </w:r>
    </w:p>
    <w:p w14:paraId="4D6E36CF" w14:textId="77777777"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ведении юридических лиц – 135 тыс. «легковушек», 262 тыс. грузовых автомобилей и более 32 тыс. автобусов.</w:t>
      </w:r>
    </w:p>
    <w:p w14:paraId="18398D27" w14:textId="77777777" w:rsidR="00773792" w:rsidRPr="00123597" w:rsidRDefault="00773792" w:rsidP="00C94F03">
      <w:pPr>
        <w:spacing w:before="120" w:after="120" w:line="23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="00064D57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>автомобильного транспорта в Республике Беларусь</w:t>
      </w:r>
    </w:p>
    <w:p w14:paraId="72E8BE7F" w14:textId="77777777" w:rsidR="00CD5032" w:rsidRPr="00D6171E" w:rsidRDefault="0039587A" w:rsidP="00C94F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Обеспечивая основные потребности городского и сельского населения в перемещениях, </w:t>
      </w:r>
      <w:r w:rsidRPr="00D6171E"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втомобильный транспорт общего пользования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в совокупности 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с городским электрическим транспортом и метрополитеном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обладает неоспоримой социальной значимостью.</w:t>
      </w:r>
    </w:p>
    <w:p w14:paraId="65E10A37" w14:textId="77777777" w:rsidR="00773792" w:rsidRPr="00BF0E1C" w:rsidRDefault="00773792" w:rsidP="0077379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4D517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551D865" w14:textId="77777777" w:rsidR="00773792" w:rsidRDefault="006038E6" w:rsidP="0077379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BF0E1C">
          <w:rPr>
            <w:rFonts w:ascii="Times New Roman" w:eastAsia="Calibri" w:hAnsi="Times New Roman" w:cs="Times New Roman"/>
            <w:i/>
            <w:sz w:val="28"/>
            <w:szCs w:val="28"/>
          </w:rPr>
          <w:t>2019 г</w:t>
        </w:r>
        <w:r w:rsidR="005763CA">
          <w:rPr>
            <w:rFonts w:ascii="Times New Roman" w:eastAsia="Calibri" w:hAnsi="Times New Roman" w:cs="Times New Roman"/>
            <w:i/>
            <w:sz w:val="28"/>
            <w:szCs w:val="28"/>
          </w:rPr>
          <w:t>оду</w:t>
        </w:r>
      </w:smartTag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для дальнейшего обеспечения доступности и высокого качества обслуживания пассажиров организациями транспорта общего</w:t>
      </w:r>
      <w:r w:rsidR="00773792"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пользования</w:t>
      </w: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приобретено свыше 580 автобусов, </w:t>
      </w:r>
      <w:r w:rsidR="00D81575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38 троллейбусов, 50 электробусов, соответствующих высокому уровню комфортности и безопасности перевозок.</w:t>
      </w:r>
      <w:r w:rsidRPr="007737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FE74A32" w14:textId="77777777" w:rsidR="006038E6" w:rsidRPr="006038E6" w:rsidRDefault="00EC41C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Однако з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а последние 30 лет сложилась устойчивая </w:t>
      </w:r>
      <w:r w:rsidR="006038E6" w:rsidRPr="00B54AD0">
        <w:rPr>
          <w:rFonts w:ascii="Times New Roman" w:eastAsia="Calibri" w:hAnsi="Times New Roman" w:cs="Times New Roman"/>
          <w:b/>
          <w:sz w:val="30"/>
          <w:szCs w:val="30"/>
        </w:rPr>
        <w:t>динамика падения объема перевозок пассажиров и пассажирооборота, выполняемых транспортом общего пользования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 (автомобильным, городским электрическим транспортом и метрополитеном). </w:t>
      </w:r>
    </w:p>
    <w:p w14:paraId="57164025" w14:textId="77777777" w:rsidR="006038E6" w:rsidRPr="00190A0E" w:rsidRDefault="002155F7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2155F7">
        <w:rPr>
          <w:rFonts w:ascii="Times New Roman" w:eastAsia="Calibri" w:hAnsi="Times New Roman" w:cs="Times New Roman"/>
          <w:sz w:val="30"/>
          <w:szCs w:val="30"/>
        </w:rPr>
        <w:t xml:space="preserve">прос на услуги по перевозкам пассажиров автомобильным, городским электрическим транспортом и метрополитеном во многом зависит от общей численности населения, численности занятого населения, численности населения проживающего в сельской </w:t>
      </w:r>
      <w:r w:rsidRPr="002155F7">
        <w:rPr>
          <w:rFonts w:ascii="Times New Roman" w:eastAsia="Calibri" w:hAnsi="Times New Roman" w:cs="Times New Roman"/>
          <w:sz w:val="30"/>
          <w:szCs w:val="30"/>
        </w:rPr>
        <w:lastRenderedPageBreak/>
        <w:t>местности, количества учащихся в учреждениях профессионально-технического и среднего специального образования, количества студентов учреждений высшего образования, числа граждан, использующих велосипед для осуществления поездок в трудовых и культурно-бытовых целях.</w:t>
      </w:r>
      <w:r w:rsidR="00132D6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Также </w:t>
      </w:r>
      <w:r w:rsidRPr="009D59C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6038E6" w:rsidRPr="009D59C0">
        <w:rPr>
          <w:rFonts w:ascii="Times New Roman" w:eastAsia="Calibri" w:hAnsi="Times New Roman" w:cs="Times New Roman"/>
          <w:b/>
          <w:sz w:val="30"/>
          <w:szCs w:val="30"/>
        </w:rPr>
        <w:t>дна из причин этой тенденции заключается в быстром наращивании парка легковых автомобилей в личной собственности граждан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, что оказывает существенное влияние на транспортный баланс городских, </w:t>
      </w:r>
      <w:r w:rsidR="006038E6" w:rsidRPr="00190A0E">
        <w:rPr>
          <w:rFonts w:ascii="Times New Roman" w:eastAsia="Calibri" w:hAnsi="Times New Roman" w:cs="Times New Roman"/>
          <w:sz w:val="30"/>
          <w:szCs w:val="30"/>
        </w:rPr>
        <w:t xml:space="preserve">пригородных и междугородных пассажирских перевозок. </w:t>
      </w:r>
    </w:p>
    <w:p w14:paraId="0BA7BF6F" w14:textId="77777777" w:rsidR="001A642F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90A0E">
        <w:rPr>
          <w:rFonts w:ascii="Times New Roman" w:eastAsia="Calibri" w:hAnsi="Times New Roman" w:cs="Times New Roman"/>
          <w:sz w:val="30"/>
          <w:szCs w:val="30"/>
        </w:rPr>
        <w:t>Р</w:t>
      </w:r>
      <w:r w:rsidR="00F04665" w:rsidRPr="00190A0E">
        <w:rPr>
          <w:rFonts w:ascii="Times New Roman" w:eastAsia="Calibri" w:hAnsi="Times New Roman" w:cs="Times New Roman"/>
          <w:sz w:val="30"/>
          <w:szCs w:val="30"/>
        </w:rPr>
        <w:t>асширение</w:t>
      </w:r>
      <w:r w:rsidRPr="00190A0E">
        <w:rPr>
          <w:rFonts w:ascii="Times New Roman" w:eastAsia="Calibri" w:hAnsi="Times New Roman" w:cs="Times New Roman"/>
          <w:sz w:val="30"/>
          <w:szCs w:val="30"/>
        </w:rPr>
        <w:t xml:space="preserve"> автомобильного парка страны (как общественного, так и личного) автоматически 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приводит к повышению спроса на </w:t>
      </w:r>
      <w:r w:rsidR="0094167A" w:rsidRPr="009108AD">
        <w:rPr>
          <w:rFonts w:ascii="Times New Roman" w:eastAsia="Calibri" w:hAnsi="Times New Roman" w:cs="Times New Roman"/>
          <w:b/>
          <w:sz w:val="30"/>
          <w:szCs w:val="30"/>
        </w:rPr>
        <w:t>моторное топливо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1A642F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1A642F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этой связи представляет интерес динамика цен 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9108AD" w:rsidRPr="009108AD">
        <w:rPr>
          <w:rFonts w:ascii="Times New Roman" w:eastAsia="Calibri" w:hAnsi="Times New Roman" w:cs="Times New Roman"/>
          <w:sz w:val="30"/>
          <w:szCs w:val="30"/>
        </w:rPr>
        <w:t>него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D67BFB2" w14:textId="77777777" w:rsidR="00B86EDA" w:rsidRPr="00E13913" w:rsidRDefault="00B86EDA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E3391">
        <w:rPr>
          <w:rFonts w:ascii="Times New Roman" w:eastAsia="Calibri" w:hAnsi="Times New Roman" w:cs="Times New Roman"/>
          <w:spacing w:val="-2"/>
          <w:sz w:val="30"/>
          <w:szCs w:val="30"/>
        </w:rPr>
        <w:t>В предыдущие годы цены на топливо на внутреннем рынке сдерживались, в результате чего нефтеперерабатывающие заводы (далее – НПЗ)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были вынуждены нарастить кредитную задолженность, ухудшив финансовое состояние. Только в 2018 году было начато выравнивание ценовой ситуации на внутреннем рынке, которое постепенно позволило НПЗ выйти на эффективную работу.</w:t>
      </w:r>
    </w:p>
    <w:p w14:paraId="5031D63F" w14:textId="77777777" w:rsidR="0094167A" w:rsidRPr="00E13913" w:rsidRDefault="0094167A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E1391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2F50CC6" w14:textId="77777777" w:rsidR="00950E7C" w:rsidRPr="00D6171E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D6171E">
        <w:rPr>
          <w:rFonts w:ascii="Times New Roman" w:eastAsia="Calibri" w:hAnsi="Times New Roman" w:cs="Times New Roman"/>
          <w:i/>
          <w:spacing w:val="-4"/>
          <w:sz w:val="28"/>
          <w:szCs w:val="28"/>
        </w:rPr>
        <w:t>Для Республики Беларусь, как для страны, не имеющей собственного углеводородного сырья в необходимом количестве, крайне важно обеспечить стабильную работу нефтеперерабатывающих заводов.</w:t>
      </w:r>
    </w:p>
    <w:p w14:paraId="2DF7D243" w14:textId="77777777"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настоящее время белорусские</w:t>
      </w:r>
      <w:r w:rsidR="008529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3913">
        <w:rPr>
          <w:rFonts w:ascii="Times New Roman" w:eastAsia="Calibri" w:hAnsi="Times New Roman" w:cs="Times New Roman"/>
          <w:i/>
          <w:sz w:val="28"/>
          <w:szCs w:val="28"/>
        </w:rPr>
        <w:t>НПЗ завершают масштабную модернизацию, которая направлена на повышение эффективности работы нефтехимического комплекса страны и позволит вывести белорусские предприятия на один уровень с мировыми лидерами нефтепереработки. Это – инвестиции в будущее Республики Беларусь.</w:t>
      </w:r>
    </w:p>
    <w:p w14:paraId="174A0F03" w14:textId="77777777"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новых условиях хозяйствования корректировка цен на моторное топливо необходима для поддержания эффективной работы отечественных заводов.</w:t>
      </w:r>
    </w:p>
    <w:p w14:paraId="0F2EA230" w14:textId="77777777" w:rsidR="00950E7C" w:rsidRPr="00E13913" w:rsidRDefault="001C0F03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D26E65">
        <w:rPr>
          <w:rFonts w:ascii="Times New Roman" w:eastAsia="Calibri" w:hAnsi="Times New Roman" w:cs="Times New Roman"/>
          <w:sz w:val="30"/>
          <w:szCs w:val="30"/>
        </w:rPr>
        <w:t>важно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отметить, что с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учетом изменения рыночной конъюнктуры </w:t>
      </w:r>
      <w:r w:rsidR="00950E7C" w:rsidRPr="00023E92">
        <w:rPr>
          <w:rFonts w:ascii="Times New Roman" w:eastAsia="Calibri" w:hAnsi="Times New Roman" w:cs="Times New Roman"/>
          <w:b/>
          <w:sz w:val="30"/>
          <w:szCs w:val="30"/>
        </w:rPr>
        <w:t>цены на нефтепродукты не только повышались, но и снижались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. Решения об изменении цен производятся на основании комплексной оценки основных ценообразующих факторов – цены на закупаемую нефть, налоговой нагрузки, курса национальной валюты. </w:t>
      </w:r>
      <w:r w:rsidR="00D26E65">
        <w:rPr>
          <w:rFonts w:ascii="Times New Roman" w:eastAsia="Calibri" w:hAnsi="Times New Roman" w:cs="Times New Roman"/>
          <w:sz w:val="30"/>
          <w:szCs w:val="30"/>
        </w:rPr>
        <w:t>И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это далеко не все факторы, которые определяют экономику НПЗ.</w:t>
      </w:r>
    </w:p>
    <w:p w14:paraId="0B10B27B" w14:textId="77777777" w:rsidR="00950E7C" w:rsidRPr="0008122A" w:rsidRDefault="0094167A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122A">
        <w:rPr>
          <w:rFonts w:ascii="Times New Roman" w:eastAsia="Calibri" w:hAnsi="Times New Roman" w:cs="Times New Roman"/>
          <w:b/>
          <w:sz w:val="30"/>
          <w:szCs w:val="30"/>
        </w:rPr>
        <w:t>Наша стратегическая цель –</w:t>
      </w:r>
      <w:r w:rsidR="00950E7C" w:rsidRPr="0008122A">
        <w:rPr>
          <w:rFonts w:ascii="Times New Roman" w:eastAsia="Calibri" w:hAnsi="Times New Roman" w:cs="Times New Roman"/>
          <w:b/>
          <w:sz w:val="30"/>
          <w:szCs w:val="30"/>
        </w:rPr>
        <w:t xml:space="preserve"> сохранить энергетическую безопасность Беларуси</w:t>
      </w:r>
      <w:r w:rsidR="00950E7C" w:rsidRPr="0008122A">
        <w:rPr>
          <w:rFonts w:ascii="Times New Roman" w:eastAsia="Calibri" w:hAnsi="Times New Roman" w:cs="Times New Roman"/>
          <w:sz w:val="30"/>
          <w:szCs w:val="30"/>
        </w:rPr>
        <w:t>. Добиться этого можно только при устойчивом развитии отечественной нефтепереработки. Отсутствие нефтеперерабатывающих мощностей в стране автоматически приводит к подорожанию топлива, поскольку цены и условия диктуют зарубежные поставщики.</w:t>
      </w:r>
    </w:p>
    <w:p w14:paraId="1A9BBE26" w14:textId="77777777" w:rsidR="00950E7C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lastRenderedPageBreak/>
        <w:t xml:space="preserve">Под влиянием </w:t>
      </w:r>
      <w:r w:rsidR="00AB5D1B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изменчивости</w:t>
      </w: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мировых котировок цены на моторное топливо в соседних европейских с</w:t>
      </w:r>
      <w:r w:rsidR="0094167A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т</w:t>
      </w:r>
      <w:r w:rsidR="00B71AAC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ранах были скорректированы на 2–</w:t>
      </w: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7%.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Индексировались и белорусские цены на моторное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топливо, но они остаются на 30</w:t>
      </w:r>
      <w:r w:rsidR="00411F42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–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40% ниже, чем на сопредельных европейских и украинском рынках.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Таким образом реализуемая концерном стратегия ценообразования обеспечивает баланс интересов производителей и потребителей.</w:t>
      </w:r>
    </w:p>
    <w:p w14:paraId="63DA8AC0" w14:textId="77777777" w:rsidR="00221A56" w:rsidRPr="00E13913" w:rsidRDefault="00221A56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209C483" w14:textId="77777777" w:rsidR="00221A56" w:rsidRPr="006509D3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С </w:t>
      </w:r>
      <w:r w:rsidR="00D30BB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9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феврал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я 2020 г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стоимость топлива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на автозаправочных станциях Республики Беларусь составляет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(цена 1 л в бел. </w:t>
      </w:r>
      <w:r w:rsidR="00181436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р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уб</w:t>
      </w:r>
      <w:r w:rsidR="00181436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.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)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: бензина АИ-92-К5-Евро – 1,7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АИ-95-К5-Евро – 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1,8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АИ-98-К5-Евро – 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2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,02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ДТ – 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1,8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14:paraId="5BC4AA7B" w14:textId="77777777" w:rsidR="00221A56" w:rsidRPr="0008122A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Для сравнения приводим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цены на топливо в Беларуси и у соседей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(информация по состоянию на 28.01.2020 г с сайта </w:t>
      </w:r>
      <w:hyperlink r:id="rId9" w:anchor=".XH-O4cAzaUl" w:tgtFrame="_blank" w:history="1">
        <w:r w:rsidRPr="0008122A">
          <w:rPr>
            <w:rStyle w:val="a3"/>
            <w:rFonts w:ascii="Times New Roman" w:eastAsia="Calibri" w:hAnsi="Times New Roman" w:cs="Times New Roman"/>
            <w:i/>
            <w:spacing w:val="-2"/>
            <w:sz w:val="28"/>
            <w:szCs w:val="28"/>
          </w:rPr>
          <w:t>autotraveler.ru</w:t>
        </w:r>
      </w:hyperlink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>).</w:t>
      </w:r>
    </w:p>
    <w:p w14:paraId="22CD292C" w14:textId="77777777" w:rsidR="00221A56" w:rsidRPr="00CC21A2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Бе</w:t>
      </w:r>
      <w:r w:rsidR="005955F9"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нзин АИ-95-К5-Евро (цена 1 л в евро</w:t>
      </w:r>
      <w:r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)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: Беларусь – 0,76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Латвия –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1,30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Литва – 1,2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0, Эстония – 1,35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Польша – 1,1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5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Украина – 0,9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7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Россия – 0,68.</w:t>
      </w:r>
    </w:p>
    <w:p w14:paraId="33B13375" w14:textId="77777777" w:rsidR="00221A56" w:rsidRPr="00FE2A89" w:rsidRDefault="00221A56" w:rsidP="007F3C7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Дизельное топливо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ДТ-К5-Евро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955F9">
        <w:rPr>
          <w:rFonts w:ascii="Times New Roman" w:eastAsia="Calibri" w:hAnsi="Times New Roman" w:cs="Times New Roman"/>
          <w:b/>
          <w:i/>
          <w:sz w:val="28"/>
          <w:szCs w:val="28"/>
        </w:rPr>
        <w:t>(цена 1 л в евро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: Беларусь – 0,76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Латвия – 1,2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Литва – 1,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08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Эстония – 1,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33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Польша – 1,2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Украина – 0,9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Россия – 0,69.</w:t>
      </w:r>
    </w:p>
    <w:p w14:paraId="300FEB5E" w14:textId="77777777" w:rsidR="00950E7C" w:rsidRPr="00411F42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Белорусские НПЗ системно повышают эффективность и снижают затраты на производство за счет модернизации и реконструкции технологических объектов. Экономический эффект от реализации мероприятий по снижению затрат за 2019 год оценивается в 60 млн долл</w:t>
      </w:r>
      <w:r w:rsidR="00411F42"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США.</w:t>
      </w:r>
    </w:p>
    <w:p w14:paraId="6DC54325" w14:textId="77777777"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За 2019 год цены на моторное топливо в республике в среднем были увеличены на 13%, в то время как мировая котировка нефти за указанный период выросла на 17%.</w:t>
      </w:r>
    </w:p>
    <w:p w14:paraId="43ADE604" w14:textId="77777777"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</w:t>
      </w:r>
      <w:r w:rsidR="0094167A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начале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2020 года котировки нефти продолжают увеличиваться, достигая в отдельные периоды 68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США.</w:t>
      </w:r>
      <w:r w:rsidR="00AB5D1B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При сложившемся уровне мировой котировки только в результате негативного влияния налогового маневра стоимость нефти для белорусских НПЗ по отношению к предыдущему году вырастет более чем на 20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</w:t>
      </w:r>
      <w:r w:rsidR="00302CB9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ША </w:t>
      </w:r>
      <w:r w:rsidR="00302CB9">
        <w:rPr>
          <w:rFonts w:ascii="Times New Roman" w:eastAsia="Calibri" w:hAnsi="Times New Roman" w:cs="Times New Roman"/>
          <w:sz w:val="30"/>
          <w:szCs w:val="30"/>
        </w:rPr>
        <w:t>на 1 тонну, что составляет 5</w:t>
      </w:r>
      <w:r w:rsidRPr="00E13913">
        <w:rPr>
          <w:rFonts w:ascii="Times New Roman" w:eastAsia="Calibri" w:hAnsi="Times New Roman" w:cs="Times New Roman"/>
          <w:sz w:val="30"/>
          <w:szCs w:val="30"/>
        </w:rPr>
        <w:t>% к уровню цены 2019 года.</w:t>
      </w:r>
    </w:p>
    <w:p w14:paraId="015DFFCC" w14:textId="77777777" w:rsidR="0094167A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В указанных условиях в целях обеспечения стабильной работы белорусской нефтеперерабатывающе</w:t>
      </w:r>
      <w:r w:rsidR="007B7D6C">
        <w:rPr>
          <w:rFonts w:ascii="Times New Roman" w:eastAsia="Calibri" w:hAnsi="Times New Roman" w:cs="Times New Roman"/>
          <w:sz w:val="30"/>
          <w:szCs w:val="30"/>
        </w:rPr>
        <w:t>й отрасли концерн «Белнефтехим»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продолжа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ет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принятую стратегию поэтапного изменения цен на моторное топливо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, которая</w:t>
      </w:r>
      <w:r w:rsidR="0094167A" w:rsidRPr="00E13913">
        <w:rPr>
          <w:rFonts w:ascii="Times New Roman" w:eastAsia="Calibri" w:hAnsi="Times New Roman" w:cs="Times New Roman"/>
          <w:sz w:val="30"/>
          <w:szCs w:val="30"/>
        </w:rPr>
        <w:t xml:space="preserve"> пока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остается самым оптимальным вариантом для соблюдения соотношения цены и качества продукции белорусской нефтепереработки и для защиты интересов автовладельцев. Выбранная стратегия позволяет смягчить влияние изменения цен на нефтепродукты 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 xml:space="preserve">как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>на экономику в целом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>, так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и на каждого потребителя в частности. </w:t>
      </w:r>
    </w:p>
    <w:p w14:paraId="0E2AEE82" w14:textId="77777777" w:rsidR="00D200B7" w:rsidRPr="000F2EA7" w:rsidRDefault="00D200B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Возмещение затрат на перевозки</w:t>
      </w:r>
      <w:r w:rsidR="009D122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пассажиров общественным транспортом</w:t>
      </w:r>
    </w:p>
    <w:p w14:paraId="200CA9F3" w14:textId="77777777" w:rsidR="00507133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Услуги городского пассажирского транспор</w:t>
      </w:r>
      <w:r w:rsidR="00F23698" w:rsidRPr="000F2EA7">
        <w:rPr>
          <w:rFonts w:ascii="Times New Roman" w:eastAsia="Calibri" w:hAnsi="Times New Roman" w:cs="Times New Roman"/>
          <w:sz w:val="30"/>
          <w:szCs w:val="30"/>
        </w:rPr>
        <w:t xml:space="preserve">та общего пользования являются 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 xml:space="preserve">социально значимыми и тарифы 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на эти услуги подлежат государственному ценовому регулированию. При этом </w:t>
      </w:r>
      <w:r w:rsidRPr="00DC41BF">
        <w:rPr>
          <w:rFonts w:ascii="Times New Roman" w:eastAsia="Calibri" w:hAnsi="Times New Roman" w:cs="Times New Roman"/>
          <w:b/>
          <w:sz w:val="30"/>
          <w:szCs w:val="30"/>
        </w:rPr>
        <w:t>часть затрат на оказание этих услуг субсидируется транспортным организациям из бюджета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DC41B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07133" w:rsidRPr="000F2EA7">
        <w:rPr>
          <w:rFonts w:ascii="Times New Roman" w:eastAsia="Calibri" w:hAnsi="Times New Roman" w:cs="Times New Roman"/>
          <w:sz w:val="30"/>
          <w:szCs w:val="30"/>
        </w:rPr>
        <w:t>Международный опыт подтверждает схожий подход к государственной поддержке транспортных организаций при оказании социально значимых услуг городского пассажирского транспорта общего пользования.</w:t>
      </w:r>
    </w:p>
    <w:p w14:paraId="20E0A183" w14:textId="77777777" w:rsidR="00D200B7" w:rsidRPr="00C62E0B" w:rsidRDefault="00507133" w:rsidP="00507133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4A0F2B2" w14:textId="77777777" w:rsidR="00D200B7" w:rsidRPr="00C62E0B" w:rsidRDefault="00D200B7" w:rsidP="00507133">
      <w:pPr>
        <w:spacing w:after="0" w:line="280" w:lineRule="exact"/>
        <w:ind w:left="70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i/>
          <w:sz w:val="28"/>
          <w:szCs w:val="28"/>
        </w:rPr>
        <w:t>В соответствии с Законом Рес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публики Беларусь от 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16 декабря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2019 г. № 269-З «О республиканском </w:t>
      </w:r>
      <w:r w:rsidRPr="009D4BD2">
        <w:rPr>
          <w:rFonts w:ascii="Times New Roman" w:eastAsia="Calibri" w:hAnsi="Times New Roman" w:cs="Times New Roman"/>
          <w:i/>
          <w:sz w:val="28"/>
          <w:szCs w:val="28"/>
        </w:rPr>
        <w:t>бюджете на 2020 год» расходы республиканского бюджета на транспорт составляют 164 445 114,0 рублей, в том числ</w:t>
      </w:r>
      <w:r w:rsidR="00507133" w:rsidRPr="009D4BD2">
        <w:rPr>
          <w:rFonts w:ascii="Times New Roman" w:eastAsia="Calibri" w:hAnsi="Times New Roman" w:cs="Times New Roman"/>
          <w:i/>
          <w:sz w:val="28"/>
          <w:szCs w:val="28"/>
        </w:rPr>
        <w:t>е на автомобильный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 транспорт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>– 6 819 560,0 рублей.</w:t>
      </w:r>
    </w:p>
    <w:p w14:paraId="0D8B7F88" w14:textId="77777777" w:rsidR="00D200B7" w:rsidRPr="000F2EA7" w:rsidRDefault="0082480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4807"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>егулирование тарифов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на перевозки пассажиров всеми видами городского транспорта и пригородным автомобильным транспортом в регулярном сообщении 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 xml:space="preserve">осуществляется облисполкомами и Минским </w:t>
      </w:r>
      <w:r w:rsidR="00D200B7" w:rsidRPr="00824807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горисполкомом по согласованию с </w:t>
      </w:r>
      <w:r w:rsidR="004854CF" w:rsidRPr="00824807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Министерством антимонопольного</w:t>
      </w:r>
      <w:r w:rsidR="004854CF" w:rsidRPr="00824807">
        <w:rPr>
          <w:rFonts w:ascii="Times New Roman" w:eastAsia="Calibri" w:hAnsi="Times New Roman" w:cs="Times New Roman"/>
          <w:b/>
          <w:sz w:val="30"/>
          <w:szCs w:val="30"/>
        </w:rPr>
        <w:t xml:space="preserve"> регулирования и торговли Республики Беларусь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BA82C92" w14:textId="77777777" w:rsidR="00D200B7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целях повышения окупаемости перевозок пассажиров и сокращения бюджетного финансирования в 2016</w:t>
      </w:r>
      <w:r w:rsidR="00411F42" w:rsidRPr="00C62E0B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2019 годах поэтапно 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>повышались тарифы на городские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перевозки пассажиров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 пригородные автомобильные перевозки пассажиров в соответствии с решениями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Комиссии</w:t>
      </w:r>
      <w:r w:rsidRPr="00D673EB">
        <w:rPr>
          <w:rFonts w:ascii="Times New Roman" w:eastAsia="Calibri" w:hAnsi="Times New Roman" w:cs="Times New Roman"/>
          <w:i/>
          <w:spacing w:val="-2"/>
          <w:sz w:val="30"/>
          <w:szCs w:val="30"/>
        </w:rPr>
        <w:t xml:space="preserve">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вопросам государственного регулирования ценообразования при Совете Министров Республики Беларусь.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DC29E4D" w14:textId="77777777" w:rsidR="00D200B7" w:rsidRPr="002D67A0" w:rsidRDefault="004939B5" w:rsidP="004939B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6E3FD1D4" w14:textId="77777777" w:rsidR="00D200B7" w:rsidRPr="002D67A0" w:rsidRDefault="00D200B7" w:rsidP="004939B5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i/>
          <w:sz w:val="28"/>
          <w:szCs w:val="28"/>
        </w:rPr>
        <w:t>В 2019 году т</w:t>
      </w:r>
      <w:r w:rsidR="00993ECC"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ариф в среднем за год 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повысился на 5 коп. на проезд в городском пассажирском транспорте и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составил 60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коп. – в областях, 65 коп. – в </w:t>
      </w:r>
      <w:proofErr w:type="spellStart"/>
      <w:r w:rsidRPr="002D67A0">
        <w:rPr>
          <w:rFonts w:ascii="Times New Roman" w:eastAsia="Calibri" w:hAnsi="Times New Roman" w:cs="Times New Roman"/>
          <w:i/>
          <w:sz w:val="28"/>
          <w:szCs w:val="28"/>
        </w:rPr>
        <w:t>г.Минске</w:t>
      </w:r>
      <w:proofErr w:type="spellEnd"/>
      <w:r w:rsidRPr="002D67A0">
        <w:rPr>
          <w:rFonts w:ascii="Times New Roman" w:eastAsia="Calibri" w:hAnsi="Times New Roman" w:cs="Times New Roman"/>
          <w:i/>
          <w:sz w:val="28"/>
          <w:szCs w:val="28"/>
        </w:rPr>
        <w:t>, в том числе 70 коп. – метрополитен</w:t>
      </w:r>
      <w:r w:rsidR="000E1322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проезд в пригородном транспорте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повысился на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1 коп. в областях и 2 коп. в </w:t>
      </w:r>
      <w:proofErr w:type="spellStart"/>
      <w:r w:rsidRPr="002D67A0">
        <w:rPr>
          <w:rFonts w:ascii="Times New Roman" w:eastAsia="Calibri" w:hAnsi="Times New Roman" w:cs="Times New Roman"/>
          <w:i/>
          <w:sz w:val="28"/>
          <w:szCs w:val="28"/>
        </w:rPr>
        <w:t>г.Минске</w:t>
      </w:r>
      <w:proofErr w:type="spellEnd"/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и составил в среднем 7 коп. за 1 км проезда. </w:t>
      </w:r>
    </w:p>
    <w:p w14:paraId="21619466" w14:textId="77777777" w:rsidR="00D200B7" w:rsidRPr="000F2EA7" w:rsidRDefault="004939B5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</w:t>
      </w:r>
      <w:r w:rsidR="002D67A0">
        <w:rPr>
          <w:rFonts w:ascii="Times New Roman" w:eastAsia="Calibri" w:hAnsi="Times New Roman" w:cs="Times New Roman"/>
          <w:sz w:val="30"/>
          <w:szCs w:val="30"/>
        </w:rPr>
        <w:t xml:space="preserve">ланируется, </w:t>
      </w:r>
      <w:r w:rsidR="002D67A0" w:rsidRPr="00F538B9">
        <w:rPr>
          <w:rFonts w:ascii="Times New Roman" w:eastAsia="Calibri" w:hAnsi="Times New Roman" w:cs="Times New Roman"/>
          <w:sz w:val="30"/>
          <w:szCs w:val="30"/>
        </w:rPr>
        <w:t>что в</w:t>
      </w:r>
      <w:r w:rsidR="00D200B7" w:rsidRPr="00F538B9">
        <w:rPr>
          <w:rFonts w:ascii="Times New Roman" w:eastAsia="Calibri" w:hAnsi="Times New Roman" w:cs="Times New Roman"/>
          <w:sz w:val="30"/>
          <w:szCs w:val="30"/>
        </w:rPr>
        <w:t xml:space="preserve"> 2020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году уровень возмещения населением затрат городским автомобильным т</w:t>
      </w:r>
      <w:r w:rsidRPr="000F2EA7">
        <w:rPr>
          <w:rFonts w:ascii="Times New Roman" w:eastAsia="Calibri" w:hAnsi="Times New Roman" w:cs="Times New Roman"/>
          <w:sz w:val="30"/>
          <w:szCs w:val="30"/>
        </w:rPr>
        <w:t>ранспортом составит не менее 80%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в том числ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е в областях – не менее 90% и </w:t>
      </w:r>
      <w:proofErr w:type="spellStart"/>
      <w:r w:rsidRPr="000F2EA7">
        <w:rPr>
          <w:rFonts w:ascii="Times New Roman" w:eastAsia="Calibri" w:hAnsi="Times New Roman" w:cs="Times New Roman"/>
          <w:sz w:val="30"/>
          <w:szCs w:val="30"/>
        </w:rPr>
        <w:t>г.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Минске</w:t>
      </w:r>
      <w:proofErr w:type="spellEnd"/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– не менее 70</w:t>
      </w:r>
      <w:r w:rsidRPr="000F2EA7">
        <w:rPr>
          <w:rFonts w:ascii="Times New Roman" w:eastAsia="Calibri" w:hAnsi="Times New Roman" w:cs="Times New Roman"/>
          <w:sz w:val="30"/>
          <w:szCs w:val="30"/>
        </w:rPr>
        <w:t>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, а пригородным автомобильным транспортом – не мен</w:t>
      </w:r>
      <w:r w:rsidRPr="000F2EA7">
        <w:rPr>
          <w:rFonts w:ascii="Times New Roman" w:eastAsia="Calibri" w:hAnsi="Times New Roman" w:cs="Times New Roman"/>
          <w:sz w:val="30"/>
          <w:szCs w:val="30"/>
        </w:rPr>
        <w:t>ее 65%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786D390" w14:textId="77777777" w:rsidR="00D200B7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достижение </w:t>
      </w:r>
      <w:r w:rsidR="004939B5" w:rsidRPr="000F2EA7">
        <w:rPr>
          <w:rFonts w:ascii="Times New Roman" w:eastAsia="Calibri" w:hAnsi="Times New Roman" w:cs="Times New Roman"/>
          <w:sz w:val="30"/>
          <w:szCs w:val="30"/>
        </w:rPr>
        <w:t>в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2020 году запланированного уровня возмещения возможно не только за счет повышения тарифов, но и </w:t>
      </w:r>
      <w:r w:rsidRPr="00A74B14">
        <w:rPr>
          <w:rFonts w:ascii="Times New Roman" w:eastAsia="Calibri" w:hAnsi="Times New Roman" w:cs="Times New Roman"/>
          <w:sz w:val="30"/>
          <w:szCs w:val="30"/>
        </w:rPr>
        <w:t xml:space="preserve">принятия мер по оптимизации затрат, а также </w:t>
      </w:r>
      <w:r w:rsidRPr="006636DC">
        <w:rPr>
          <w:rFonts w:ascii="Times New Roman" w:eastAsia="Calibri" w:hAnsi="Times New Roman" w:cs="Times New Roman"/>
          <w:b/>
          <w:sz w:val="30"/>
          <w:szCs w:val="30"/>
        </w:rPr>
        <w:t>совершенствования существующей системы оплаты проезда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A6F123B" w14:textId="77777777" w:rsidR="00F538B9" w:rsidRDefault="004939B5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sz w:val="30"/>
          <w:szCs w:val="30"/>
        </w:rPr>
        <w:t xml:space="preserve">Примечателен в этом плане опыт </w:t>
      </w:r>
      <w:proofErr w:type="spellStart"/>
      <w:r w:rsidRPr="000F2EA7">
        <w:rPr>
          <w:rFonts w:ascii="Times New Roman" w:eastAsia="Calibri" w:hAnsi="Times New Roman" w:cs="Times New Roman"/>
          <w:b/>
          <w:sz w:val="30"/>
          <w:szCs w:val="30"/>
        </w:rPr>
        <w:t>г.Минска</w:t>
      </w:r>
      <w:proofErr w:type="spellEnd"/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2D7DF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200B7" w:rsidRPr="000F2EA7">
        <w:rPr>
          <w:rFonts w:ascii="Times New Roman" w:eastAsia="Calibri" w:hAnsi="Times New Roman" w:cs="Times New Roman"/>
          <w:bCs/>
          <w:sz w:val="30"/>
          <w:szCs w:val="30"/>
        </w:rPr>
        <w:t>Внедрен</w:t>
      </w:r>
      <w:r w:rsidR="00F23698" w:rsidRPr="000F2EA7">
        <w:rPr>
          <w:rFonts w:ascii="Times New Roman" w:eastAsia="Calibri" w:hAnsi="Times New Roman" w:cs="Times New Roman"/>
          <w:bCs/>
          <w:sz w:val="30"/>
          <w:szCs w:val="30"/>
        </w:rPr>
        <w:t xml:space="preserve">ная в </w:t>
      </w:r>
      <w:r w:rsidR="00E06E0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столице</w:t>
      </w:r>
      <w:r w:rsidR="00D200B7" w:rsidRPr="0078566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автоматизированная</w:t>
      </w:r>
      <w:r w:rsidR="00D200B7" w:rsidRPr="0078566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система оплаты и контроля проезда 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обеспечивает положительный социальный эффект для города и его жителей. Основанная на современных технологиях, система является экономически привлекательной и удобной для пассажиров. </w:t>
      </w:r>
    </w:p>
    <w:p w14:paraId="221B2FE3" w14:textId="77777777" w:rsidR="004939B5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Обеспечивается защита проездных документов от ксерокопирования и подделок. Совершенствуется существующая тарифная политика –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созданы проездные документы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определенное количество поездок; определенные периоды времени в комбинациях с поездами городских линий;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а также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1, 2, 3, 90 суток (автобус-троллейбус-трамвай). Введена оплата с помощью транспортных тарифных единиц в автобусах, выполняющих пригородные автомобильные перевозки пассажиров в обычном регулярном сообщении. </w:t>
      </w:r>
    </w:p>
    <w:p w14:paraId="0808D1C3" w14:textId="77777777" w:rsidR="00D200B7" w:rsidRDefault="00D200B7" w:rsidP="00193095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Пассажи</w:t>
      </w:r>
      <w:r w:rsidR="001240C9">
        <w:rPr>
          <w:rFonts w:ascii="Times New Roman" w:eastAsia="Calibri" w:hAnsi="Times New Roman" w:cs="Times New Roman"/>
          <w:sz w:val="30"/>
          <w:szCs w:val="30"/>
        </w:rPr>
        <w:t>рам предоставляется возможность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записывать на одну бесконтактную смарт-карту (</w:t>
      </w:r>
      <w:r w:rsidR="001240C9">
        <w:rPr>
          <w:rFonts w:ascii="Times New Roman" w:eastAsia="Calibri" w:hAnsi="Times New Roman" w:cs="Times New Roman"/>
          <w:sz w:val="30"/>
          <w:szCs w:val="30"/>
        </w:rPr>
        <w:t>далее –</w:t>
      </w:r>
      <w:r w:rsidR="00AF64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F2EA7">
        <w:rPr>
          <w:rFonts w:ascii="Times New Roman" w:eastAsia="Calibri" w:hAnsi="Times New Roman" w:cs="Times New Roman"/>
          <w:sz w:val="30"/>
          <w:szCs w:val="30"/>
        </w:rPr>
        <w:t>БСК) одновременно до шести видов проездных документов (в т. ч. пакет</w:t>
      </w:r>
      <w:r w:rsidR="001240C9">
        <w:rPr>
          <w:rFonts w:ascii="Times New Roman" w:eastAsia="Calibri" w:hAnsi="Times New Roman" w:cs="Times New Roman"/>
          <w:sz w:val="30"/>
          <w:szCs w:val="30"/>
        </w:rPr>
        <w:t xml:space="preserve">ы транспортных тарифных единиц), </w:t>
      </w:r>
      <w:r w:rsidRPr="000F2EA7">
        <w:rPr>
          <w:rFonts w:ascii="Times New Roman" w:eastAsia="Calibri" w:hAnsi="Times New Roman" w:cs="Times New Roman"/>
          <w:sz w:val="30"/>
          <w:szCs w:val="30"/>
        </w:rPr>
        <w:t>выбирать проездные документы на определенные периоды времени с произвольной даты активации, не превышающей 30 суток с даты продажи. Повысилась эффективность контроля полноты оплат</w:t>
      </w:r>
      <w:r w:rsidRPr="000F2EA7">
        <w:rPr>
          <w:rFonts w:ascii="Times New Roman" w:eastAsia="Calibri" w:hAnsi="Times New Roman" w:cs="Times New Roman"/>
          <w:bCs/>
          <w:sz w:val="30"/>
          <w:szCs w:val="30"/>
        </w:rPr>
        <w:t>ы проезда пассажирами.</w:t>
      </w:r>
    </w:p>
    <w:p w14:paraId="5563E574" w14:textId="77777777" w:rsidR="00D200B7" w:rsidRPr="000F2EA7" w:rsidRDefault="00D200B7" w:rsidP="0019309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настоящее время в столице планируется установить 4 терминала по продаже проездных документов</w:t>
      </w:r>
      <w:r w:rsidR="00824807">
        <w:rPr>
          <w:rFonts w:ascii="Times New Roman" w:eastAsia="Calibri" w:hAnsi="Times New Roman" w:cs="Times New Roman"/>
          <w:sz w:val="30"/>
          <w:szCs w:val="30"/>
        </w:rPr>
        <w:t>.</w:t>
      </w:r>
      <w:r w:rsidR="008A2DB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0F2EA7">
        <w:rPr>
          <w:rFonts w:ascii="Times New Roman" w:eastAsia="Calibri" w:hAnsi="Times New Roman" w:cs="Times New Roman"/>
          <w:sz w:val="30"/>
          <w:szCs w:val="30"/>
        </w:rPr>
        <w:t>ешение о целесообразности приобретения и установки н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 xml:space="preserve">а главных (каркасных) улицах </w:t>
      </w:r>
      <w:proofErr w:type="spellStart"/>
      <w:r w:rsidR="00993ECC" w:rsidRPr="000F2EA7">
        <w:rPr>
          <w:rFonts w:ascii="Times New Roman" w:eastAsia="Calibri" w:hAnsi="Times New Roman" w:cs="Times New Roman"/>
          <w:sz w:val="30"/>
          <w:szCs w:val="30"/>
        </w:rPr>
        <w:t>г.</w:t>
      </w:r>
      <w:r w:rsidRPr="000F2EA7">
        <w:rPr>
          <w:rFonts w:ascii="Times New Roman" w:eastAsia="Calibri" w:hAnsi="Times New Roman" w:cs="Times New Roman"/>
          <w:sz w:val="30"/>
          <w:szCs w:val="30"/>
        </w:rPr>
        <w:t>Минска</w:t>
      </w:r>
      <w:proofErr w:type="spellEnd"/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терминалов будет принято по результатам апробации их работы.</w:t>
      </w:r>
    </w:p>
    <w:p w14:paraId="74667525" w14:textId="77777777" w:rsidR="00785663" w:rsidRDefault="00B13CBA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П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роводится работа по созданию системы удаленного пополнения проездных документов через систему АИС «Расчет» (ЕРИП). В </w:t>
      </w:r>
      <w:r w:rsidR="00B5333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планах на 2020 год –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создание функционала удаленного пополнения БСК-</w:t>
      </w:r>
      <w:proofErr w:type="spellStart"/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Минсктранс</w:t>
      </w:r>
      <w:proofErr w:type="spellEnd"/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проездными документами посредством ЕРИП. Пассажиры смогут оплатить проездной документ через Интернет и пополнить БСК по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средством удаленного устройства (для этого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в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настоящее время проводится работа по заключению договора на приобретение 164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таких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устройств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).</w:t>
      </w:r>
    </w:p>
    <w:p w14:paraId="19A8FCC3" w14:textId="77777777" w:rsidR="00CC31E7" w:rsidRPr="000F2EA7" w:rsidRDefault="000F2EA7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О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беспечени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е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доступности, высокого качества и безопасности 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авт</w:t>
      </w:r>
      <w:r w:rsidR="007D3D59">
        <w:rPr>
          <w:rFonts w:ascii="Times New Roman" w:eastAsia="Calibri" w:hAnsi="Times New Roman" w:cs="Times New Roman"/>
          <w:b/>
          <w:i/>
          <w:sz w:val="30"/>
          <w:szCs w:val="30"/>
        </w:rPr>
        <w:t>омобильных перевозок пассажиров</w:t>
      </w:r>
    </w:p>
    <w:p w14:paraId="02F5831C" w14:textId="77777777"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С учетом ситуации, складывающейся на рынке автомобильных перевозок пассажиров, а также поступающих в государственные органы обращений Министерством транспорта и коммуникаций с участием государственных органов подготовлен и на уровне Совета Министров Республики Беларусь утвержден Комплексный план мер по наведению порядка в сфере автомобильных перевозок пассажиров.</w:t>
      </w:r>
    </w:p>
    <w:p w14:paraId="1FB37A7A" w14:textId="77777777"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Указанным комплексным планом в 2020 году</w:t>
      </w:r>
      <w:r w:rsidR="00785663" w:rsidRPr="00785663">
        <w:rPr>
          <w:rFonts w:ascii="Times New Roman" w:eastAsia="Calibri" w:hAnsi="Times New Roman" w:cs="Times New Roman"/>
          <w:sz w:val="30"/>
          <w:szCs w:val="30"/>
        </w:rPr>
        <w:t>, в частности,</w:t>
      </w: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 предусматриваются к реализации следующие мероприятия:</w:t>
      </w:r>
    </w:p>
    <w:p w14:paraId="436E61BB" w14:textId="77777777"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проработка во взаимодействии с бизнес-сообществом вопроса введения лицензирования деятельности в области автомобильного </w:t>
      </w:r>
      <w:r w:rsidRPr="00785663">
        <w:rPr>
          <w:rFonts w:ascii="Times New Roman" w:eastAsia="Calibri" w:hAnsi="Times New Roman" w:cs="Times New Roman"/>
          <w:sz w:val="30"/>
          <w:szCs w:val="30"/>
        </w:rPr>
        <w:lastRenderedPageBreak/>
        <w:t>транспорта при выполнении перевозок пассажиров в нерегулярном сообщении, в том числе при перевозках автомобилями-такси;</w:t>
      </w:r>
    </w:p>
    <w:p w14:paraId="7CA81161" w14:textId="77777777"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проработка вопроса об установлении обязанности по использованию тахографов при выполнении внутриреспубликанских автомобильных перевозок пассажиров;</w:t>
      </w:r>
    </w:p>
    <w:p w14:paraId="56AFBD42" w14:textId="77777777"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внесение изменений в нормативные правовые акты по вопросам проведения конкурсов на право выполнения автомобильных перевозок пассажиров в регулярном сообщении </w:t>
      </w:r>
      <w:r w:rsidR="00413209">
        <w:rPr>
          <w:rFonts w:ascii="Times New Roman" w:eastAsia="Calibri" w:hAnsi="Times New Roman" w:cs="Times New Roman"/>
          <w:sz w:val="30"/>
          <w:szCs w:val="30"/>
        </w:rPr>
        <w:t>с учетом практики их применения.</w:t>
      </w:r>
    </w:p>
    <w:p w14:paraId="2EFC731B" w14:textId="77777777" w:rsidR="00CC31E7" w:rsidRPr="00785663" w:rsidRDefault="00CC31E7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Реализация указанных мероприятий позволит создать условия для устойчивого функционирования рынка автомобильных перевозок пассажиров.</w:t>
      </w:r>
    </w:p>
    <w:p w14:paraId="25D89C64" w14:textId="77777777" w:rsidR="002155F7" w:rsidRPr="005346D7" w:rsidRDefault="00E03652" w:rsidP="00BF2CE6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346D7">
        <w:rPr>
          <w:rFonts w:ascii="Times New Roman" w:hAnsi="Times New Roman" w:cs="Times New Roman"/>
          <w:b/>
          <w:i/>
          <w:sz w:val="30"/>
          <w:szCs w:val="30"/>
        </w:rPr>
        <w:t>Особенности международных перевозок, совершенствование условий для реализации тр</w:t>
      </w:r>
      <w:r w:rsidR="00BE4683">
        <w:rPr>
          <w:rFonts w:ascii="Times New Roman" w:hAnsi="Times New Roman" w:cs="Times New Roman"/>
          <w:b/>
          <w:i/>
          <w:sz w:val="30"/>
          <w:szCs w:val="30"/>
        </w:rPr>
        <w:t>анзитного потенциала республики</w:t>
      </w:r>
    </w:p>
    <w:p w14:paraId="01F46A0B" w14:textId="77777777"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717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Международные автомобильные перевозки выполняются в соответствии с разрешениями на проезд по территории иностранных государств. Такие разрешения предусматриваются межправительственными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соглашениями с иностранными государствами о международном автомобильном сообщении, которые относятся к международным договорам Республики Беларусь и являются обязательными для их соблюдения на ее территории. </w:t>
      </w:r>
    </w:p>
    <w:p w14:paraId="1894E6F0" w14:textId="77777777"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Такие соглашения заключены между Республикой Беларусь и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46 государствами. В соглашениях устанавливаются виды разрешений и определяются виды перевозок, для выполнения которых разрешение не требуется.</w:t>
      </w:r>
    </w:p>
    <w:p w14:paraId="236C4ED9" w14:textId="77777777" w:rsidR="004D3468" w:rsidRPr="00270789" w:rsidRDefault="004D3468" w:rsidP="004D346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0D199428" w14:textId="77777777" w:rsidR="007F1FFF" w:rsidRPr="00270789" w:rsidRDefault="00F86BE9" w:rsidP="007F1FFF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2019 </w:t>
      </w:r>
      <w:r w:rsidR="007F1FFF"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>году ратифицированы Соглашения о международных автомобильных перевозках с Китаем, Великобританией, Францией, а также внесены изменения и дополнения в Соглашения о международных автомобильных перевозках с Республикой Молдова, Кыргызской Республикой и Узбекистаном.</w:t>
      </w:r>
    </w:p>
    <w:p w14:paraId="29557449" w14:textId="77777777" w:rsidR="002155F7" w:rsidRPr="005346D7" w:rsidRDefault="004D3468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данным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Ассоциации международных автомобильных перевозчиков «БАМАП»</w:t>
      </w:r>
      <w:r w:rsidR="00270789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,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грузоперевозчики обеспечивают 98% валютных поступлений в объеме экспорта услуг автомобильного транспорта</w:t>
      </w:r>
      <w:r w:rsidR="002155F7" w:rsidRPr="005346D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4E5ADF5F" w14:textId="77777777" w:rsidR="004D3468" w:rsidRPr="005346D7" w:rsidRDefault="004D3468" w:rsidP="00BF2CE6">
      <w:pPr>
        <w:spacing w:before="120" w:after="0" w:line="23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14:paraId="0F382AF6" w14:textId="77777777" w:rsidR="004D3468" w:rsidRPr="00984757" w:rsidRDefault="004D3468" w:rsidP="00D6171E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Ассоциация «БАМАП» создана в 1992 г</w:t>
      </w:r>
      <w:r w:rsidR="00012A8D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оду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по инициативе </w:t>
      </w:r>
      <w:r w:rsidR="006A6B89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br/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24 автотранспортных предприятий республики. В настоящее время она объединяет в своих рядах порядка 1000 автомобильных перевозчиков –</w:t>
      </w:r>
      <w:r w:rsidR="009325C1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членов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«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БАМАП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»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, пользователей книжек международных дорожных перевозок</w:t>
      </w:r>
      <w:r w:rsidR="00150A3C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(книжка международных дорожных перевозок </w:t>
      </w:r>
      <w:r w:rsidR="00A759D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(далее – МДП)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– документ </w:t>
      </w:r>
      <w:hyperlink r:id="rId10" w:tooltip="Таможня" w:history="1">
        <w:r w:rsidR="00150A3C" w:rsidRPr="00915B52">
          <w:rPr>
            <w:rFonts w:ascii="Times New Roman" w:eastAsia="Calibri" w:hAnsi="Times New Roman" w:cs="Times New Roman"/>
            <w:bCs/>
            <w:i/>
            <w:iCs/>
            <w:spacing w:val="-4"/>
            <w:sz w:val="28"/>
            <w:szCs w:val="28"/>
          </w:rPr>
          <w:t>таможенного</w:t>
        </w:r>
      </w:hyperlink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транзита, дающий право перевозить грузы через границы государств в опломбированных т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аможней кузовах автомобилей или </w:t>
      </w:r>
      <w:hyperlink r:id="rId11" w:tooltip="ISO-контейнер" w:history="1">
        <w:r w:rsidR="00150A3C" w:rsidRPr="00984757">
          <w:rPr>
            <w:rFonts w:ascii="Times New Roman" w:eastAsia="Calibri" w:hAnsi="Times New Roman" w:cs="Times New Roman"/>
            <w:bCs/>
            <w:i/>
            <w:iCs/>
            <w:sz w:val="28"/>
            <w:szCs w:val="28"/>
          </w:rPr>
          <w:t>контейнерах</w:t>
        </w:r>
      </w:hyperlink>
      <w:r w:rsidR="0096184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упрощением таможенных процедур)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1992 г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ода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Ассоциация входит в состав Международного союза 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 xml:space="preserve">автомобильного транспорта (Швейцария) на правах действительного члена и в соответствии с постановлением Совмина от 29.12.1998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№ 1996 выполняет функции гарантийного объединения на территории Республики Беларусь с предоставлением права выдачи книжек МДП.</w:t>
      </w:r>
    </w:p>
    <w:p w14:paraId="78D4E4F9" w14:textId="77777777" w:rsidR="008A6F51" w:rsidRPr="008A6F51" w:rsidRDefault="002155F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Минтранс делает все возможное для улучшения бизнес-среды в отношении белорусских грузоперевозчиков. В частности, активно участвует в различных мероприятиях с целью получения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перевозчиков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большего числа разрешений</w:t>
      </w:r>
      <w:r w:rsidR="002C61DF" w:rsidRPr="00984757">
        <w:rPr>
          <w:rFonts w:ascii="Times New Roman" w:eastAsia="Calibri" w:hAnsi="Times New Roman" w:cs="Times New Roman"/>
          <w:bCs/>
          <w:sz w:val="30"/>
          <w:szCs w:val="30"/>
        </w:rPr>
        <w:t>, а в идеале –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достижени</w:t>
      </w:r>
      <w:r w:rsidR="009325C1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984757">
        <w:rPr>
          <w:rFonts w:ascii="Times New Roman" w:eastAsia="Calibri" w:hAnsi="Times New Roman" w:cs="Times New Roman"/>
          <w:bCs/>
          <w:sz w:val="30"/>
          <w:szCs w:val="30"/>
        </w:rPr>
        <w:t>безразрешительного</w:t>
      </w:r>
      <w:proofErr w:type="spellEnd"/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принципа работы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них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А т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 xml:space="preserve">от факт, 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что в Беларуси созданы все условия для комфортного прохождения границы</w:t>
      </w:r>
      <w:r w:rsidR="0044129C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 xml:space="preserve"> отмечают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>и и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ностранные перевозчики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1A611AD9" w14:textId="77777777"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По данным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БАМАП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, всего в Беларуси зарегистрировано более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br/>
        <w:t>19 тыс. транспортных средств, способных осуществлять международные грузоперевозки (около 3 тыс. субъектов хозяйствования).</w:t>
      </w:r>
    </w:p>
    <w:p w14:paraId="1A4FAA03" w14:textId="77777777" w:rsidR="004D3468" w:rsidRPr="005346D7" w:rsidRDefault="0040285A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елорусские </w:t>
      </w:r>
      <w:r w:rsidR="006038E6" w:rsidRPr="00500131">
        <w:rPr>
          <w:rFonts w:ascii="Times New Roman" w:eastAsia="Calibri" w:hAnsi="Times New Roman" w:cs="Times New Roman"/>
          <w:sz w:val="30"/>
          <w:szCs w:val="30"/>
        </w:rPr>
        <w:t xml:space="preserve">международные автомобильные перевозчики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ежегодно, несмотря на изменяющуюся ситуацию на рынке услуг по международным перевозкам грузов, демонстрируют положительные тенденции по росту объемов пе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ревозок грузов. </w:t>
      </w:r>
      <w:r w:rsidR="008A6F51">
        <w:rPr>
          <w:rFonts w:ascii="Times New Roman" w:eastAsia="Calibri" w:hAnsi="Times New Roman" w:cs="Times New Roman"/>
          <w:sz w:val="30"/>
          <w:szCs w:val="30"/>
        </w:rPr>
        <w:t>Так</w:t>
      </w:r>
      <w:r w:rsidR="00A03EEE">
        <w:rPr>
          <w:rFonts w:ascii="Times New Roman" w:eastAsia="Calibri" w:hAnsi="Times New Roman" w:cs="Times New Roman"/>
          <w:sz w:val="30"/>
          <w:szCs w:val="30"/>
        </w:rPr>
        <w:t>,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>
        <w:rPr>
          <w:rFonts w:ascii="Times New Roman" w:eastAsia="Calibri" w:hAnsi="Times New Roman" w:cs="Times New Roman"/>
          <w:sz w:val="30"/>
          <w:szCs w:val="30"/>
        </w:rPr>
        <w:t>э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кспорт услуг по перевозкам грузов автомо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бильным транспортом за </w:t>
      </w:r>
      <w:smartTag w:uri="urn:schemas-microsoft-com:office:smarttags" w:element="metricconverter">
        <w:smartTagPr>
          <w:attr w:name="ProductID" w:val="2019 г"/>
        </w:smartTagPr>
        <w:r w:rsidR="006038E6" w:rsidRPr="005346D7">
          <w:rPr>
            <w:rFonts w:ascii="Times New Roman" w:eastAsia="Calibri" w:hAnsi="Times New Roman" w:cs="Times New Roman"/>
            <w:sz w:val="30"/>
            <w:szCs w:val="30"/>
          </w:rPr>
          <w:t>2019 г</w:t>
        </w:r>
        <w:r w:rsidR="00D17EA4">
          <w:rPr>
            <w:rFonts w:ascii="Times New Roman" w:eastAsia="Calibri" w:hAnsi="Times New Roman" w:cs="Times New Roman"/>
            <w:sz w:val="30"/>
            <w:szCs w:val="30"/>
          </w:rPr>
          <w:t>од</w:t>
        </w:r>
      </w:smartTag>
      <w:r w:rsidR="007C3C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составил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порядка 1,4 млрд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долл.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США.</w:t>
      </w:r>
      <w:r w:rsidR="009847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8A6F51" w:rsidRPr="007C3C22">
        <w:rPr>
          <w:rFonts w:ascii="Times New Roman" w:eastAsia="Calibri" w:hAnsi="Times New Roman" w:cs="Times New Roman"/>
          <w:b/>
          <w:sz w:val="30"/>
          <w:szCs w:val="30"/>
        </w:rPr>
        <w:t>м</w:t>
      </w:r>
      <w:r w:rsidR="004D3468" w:rsidRPr="007C3C22">
        <w:rPr>
          <w:rFonts w:ascii="Times New Roman" w:eastAsia="Calibri" w:hAnsi="Times New Roman" w:cs="Times New Roman"/>
          <w:b/>
          <w:bCs/>
          <w:sz w:val="30"/>
          <w:szCs w:val="30"/>
        </w:rPr>
        <w:t>е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>ждународные грузоперевозки автотранспортом занимают второе место</w:t>
      </w:r>
      <w:r w:rsidR="00D77CA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Беларуси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экспорте услуг, уступая лишь услугам в секторе IT.</w:t>
      </w:r>
    </w:p>
    <w:p w14:paraId="7D39EAE3" w14:textId="77777777"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По данным Государственного таможенного комитета,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в 2019 году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отмечает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>ся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рост числа оформлений грузовых автомобилей на границе </w:t>
      </w:r>
      <w:r w:rsidR="00CF42BB">
        <w:rPr>
          <w:rFonts w:ascii="Times New Roman" w:eastAsia="Calibri" w:hAnsi="Times New Roman" w:cs="Times New Roman"/>
          <w:sz w:val="30"/>
          <w:szCs w:val="30"/>
        </w:rPr>
        <w:br/>
      </w:r>
      <w:r w:rsidR="00500131">
        <w:rPr>
          <w:rFonts w:ascii="Times New Roman" w:eastAsia="Calibri" w:hAnsi="Times New Roman" w:cs="Times New Roman"/>
          <w:sz w:val="30"/>
          <w:szCs w:val="30"/>
        </w:rPr>
        <w:t>(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на 22,5 тыс. </w:t>
      </w:r>
      <w:r w:rsidR="007C3C22">
        <w:rPr>
          <w:rFonts w:ascii="Times New Roman" w:eastAsia="Calibri" w:hAnsi="Times New Roman" w:cs="Times New Roman"/>
          <w:sz w:val="30"/>
          <w:szCs w:val="30"/>
        </w:rPr>
        <w:t xml:space="preserve">больше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по сравнению с показателем 2018 года</w:t>
      </w:r>
      <w:r w:rsidR="00500131">
        <w:rPr>
          <w:rFonts w:ascii="Times New Roman" w:eastAsia="Calibri" w:hAnsi="Times New Roman" w:cs="Times New Roman"/>
          <w:sz w:val="30"/>
          <w:szCs w:val="30"/>
        </w:rPr>
        <w:t>)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. Связано это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C4DE4">
        <w:rPr>
          <w:rFonts w:ascii="Times New Roman" w:eastAsia="Calibri" w:hAnsi="Times New Roman" w:cs="Times New Roman"/>
          <w:sz w:val="30"/>
          <w:szCs w:val="30"/>
        </w:rPr>
        <w:br/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в том числе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с измене</w:t>
      </w:r>
      <w:r w:rsidR="001A642F" w:rsidRPr="005346D7">
        <w:rPr>
          <w:rFonts w:ascii="Times New Roman" w:eastAsia="Calibri" w:hAnsi="Times New Roman" w:cs="Times New Roman"/>
          <w:sz w:val="30"/>
          <w:szCs w:val="30"/>
        </w:rPr>
        <w:t>ниями в работе пункта пропуска «</w:t>
      </w:r>
      <w:proofErr w:type="spellStart"/>
      <w:r w:rsidR="00E03652" w:rsidRPr="005346D7">
        <w:rPr>
          <w:rFonts w:ascii="Times New Roman" w:eastAsia="Calibri" w:hAnsi="Times New Roman" w:cs="Times New Roman"/>
          <w:sz w:val="30"/>
          <w:szCs w:val="30"/>
        </w:rPr>
        <w:t>Козловичи</w:t>
      </w:r>
      <w:proofErr w:type="spellEnd"/>
      <w:r w:rsidR="001A642F" w:rsidRPr="005346D7">
        <w:rPr>
          <w:rFonts w:ascii="Times New Roman" w:eastAsia="Calibri" w:hAnsi="Times New Roman" w:cs="Times New Roman"/>
          <w:sz w:val="30"/>
          <w:szCs w:val="30"/>
        </w:rPr>
        <w:t>»</w:t>
      </w:r>
      <w:r w:rsidR="005346D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9D1228">
        <w:rPr>
          <w:rFonts w:ascii="Times New Roman" w:eastAsia="Calibri" w:hAnsi="Times New Roman" w:cs="Times New Roman"/>
          <w:sz w:val="30"/>
          <w:szCs w:val="30"/>
        </w:rPr>
        <w:t>белорусско-польская граница</w:t>
      </w:r>
      <w:r w:rsidR="005346D7">
        <w:rPr>
          <w:rFonts w:ascii="Times New Roman" w:eastAsia="Calibri" w:hAnsi="Times New Roman" w:cs="Times New Roman"/>
          <w:sz w:val="30"/>
          <w:szCs w:val="30"/>
        </w:rPr>
        <w:t>).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1F4F057" w14:textId="77777777" w:rsidR="005346D7" w:rsidRPr="005346D7" w:rsidRDefault="005346D7" w:rsidP="005346D7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CB50669" w14:textId="77777777" w:rsidR="00E03652" w:rsidRPr="005346D7" w:rsidRDefault="00C667B1" w:rsidP="005346D7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i/>
          <w:sz w:val="28"/>
          <w:szCs w:val="28"/>
        </w:rPr>
        <w:t>Через грузовой комплекс «</w:t>
      </w:r>
      <w:proofErr w:type="spellStart"/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Козловичи</w:t>
      </w:r>
      <w:proofErr w:type="spellEnd"/>
      <w:r w:rsidRPr="005346D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проходит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практически четверть из более чем 2 млн транспортных средств, которые были оформлены</w:t>
      </w:r>
      <w:r w:rsidR="00984757">
        <w:rPr>
          <w:rFonts w:ascii="Times New Roman" w:eastAsia="Calibri" w:hAnsi="Times New Roman" w:cs="Times New Roman"/>
          <w:i/>
          <w:sz w:val="28"/>
          <w:szCs w:val="28"/>
        </w:rPr>
        <w:t xml:space="preserve"> в Беларуси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величению потока грузовых автомобилей спосо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бствовало важное нововведение –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принцип одного окна</w:t>
      </w:r>
      <w:r w:rsidR="007C3C22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таможня в пункте пропуска оформляет и товаросопроводительные документы, и паспорт водителя, предъявляющего их.</w:t>
      </w:r>
    </w:p>
    <w:p w14:paraId="67C3A496" w14:textId="77777777" w:rsidR="006038E6" w:rsidRPr="005346D7" w:rsidRDefault="005346D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Совершенствование логистической системы</w:t>
      </w:r>
    </w:p>
    <w:p w14:paraId="578E0268" w14:textId="77777777" w:rsidR="005346D7" w:rsidRPr="005346D7" w:rsidRDefault="00EF1694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Одним из необходимых условий</w:t>
      </w:r>
      <w:r w:rsidR="005346D7" w:rsidRPr="005346D7">
        <w:rPr>
          <w:rFonts w:ascii="Times New Roman" w:eastAsia="Calibri" w:hAnsi="Times New Roman" w:cs="Times New Roman"/>
          <w:sz w:val="30"/>
          <w:szCs w:val="30"/>
        </w:rPr>
        <w:t xml:space="preserve"> для н</w:t>
      </w:r>
      <w:r>
        <w:rPr>
          <w:rFonts w:ascii="Times New Roman" w:eastAsia="Calibri" w:hAnsi="Times New Roman" w:cs="Times New Roman"/>
          <w:sz w:val="30"/>
          <w:szCs w:val="30"/>
        </w:rPr>
        <w:t xml:space="preserve">аращивания транзитных перевозок и </w:t>
      </w:r>
      <w:r w:rsidRPr="00EF1694">
        <w:rPr>
          <w:rFonts w:ascii="Times New Roman" w:eastAsia="Calibri" w:hAnsi="Times New Roman" w:cs="Times New Roman"/>
          <w:sz w:val="30"/>
          <w:szCs w:val="30"/>
        </w:rPr>
        <w:t>беспрепятственного транзита грузов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является развитая </w:t>
      </w:r>
      <w:r w:rsidRPr="00EF1694">
        <w:rPr>
          <w:rFonts w:ascii="Times New Roman" w:eastAsia="Calibri" w:hAnsi="Times New Roman" w:cs="Times New Roman"/>
          <w:sz w:val="30"/>
          <w:szCs w:val="30"/>
        </w:rPr>
        <w:t>логистическ</w:t>
      </w:r>
      <w:r>
        <w:rPr>
          <w:rFonts w:ascii="Times New Roman" w:eastAsia="Calibri" w:hAnsi="Times New Roman" w:cs="Times New Roman"/>
          <w:sz w:val="30"/>
          <w:szCs w:val="30"/>
        </w:rPr>
        <w:t>ая система.</w:t>
      </w:r>
    </w:p>
    <w:p w14:paraId="7DFF298B" w14:textId="77777777"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В 2019 году продолжалась реализация мероприятий Республиканской программы развития логистической системы и транзитно</w:t>
      </w:r>
      <w:r w:rsidR="00EF1694">
        <w:rPr>
          <w:rFonts w:ascii="Times New Roman" w:eastAsia="Calibri" w:hAnsi="Times New Roman" w:cs="Times New Roman"/>
          <w:sz w:val="30"/>
          <w:szCs w:val="30"/>
        </w:rPr>
        <w:t>го потенциала на 2016</w:t>
      </w:r>
      <w:r w:rsidR="00FE37ED" w:rsidRPr="005346D7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EF1694">
        <w:rPr>
          <w:rFonts w:ascii="Times New Roman" w:eastAsia="Calibri" w:hAnsi="Times New Roman" w:cs="Times New Roman"/>
          <w:sz w:val="30"/>
          <w:szCs w:val="30"/>
        </w:rPr>
        <w:t>2020 годы.</w:t>
      </w:r>
    </w:p>
    <w:p w14:paraId="40E9AA90" w14:textId="77777777"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lastRenderedPageBreak/>
        <w:t>В настоящее время в Республике Беларусь функционирует 59 логистических центров, общая складская площадь которых составляет порядка 700 тыс. м</w:t>
      </w:r>
      <w:r w:rsidRPr="005346D7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F4133E5" w14:textId="77777777" w:rsidR="005346D7" w:rsidRPr="005346D7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Ежегодно увеличивается количество услуг, оказываемых логистическими операторами, что позвол</w:t>
      </w:r>
      <w:r w:rsidR="006119A0">
        <w:rPr>
          <w:rFonts w:ascii="Times New Roman" w:eastAsia="Calibri" w:hAnsi="Times New Roman" w:cs="Times New Roman"/>
          <w:sz w:val="30"/>
          <w:szCs w:val="30"/>
        </w:rPr>
        <w:t>яет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119A0">
        <w:rPr>
          <w:rFonts w:ascii="Times New Roman" w:eastAsia="Calibri" w:hAnsi="Times New Roman" w:cs="Times New Roman"/>
          <w:sz w:val="30"/>
          <w:szCs w:val="30"/>
        </w:rPr>
        <w:t>наращивать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выруч</w:t>
      </w:r>
      <w:r w:rsidR="008343B4">
        <w:rPr>
          <w:rFonts w:ascii="Times New Roman" w:eastAsia="Calibri" w:hAnsi="Times New Roman" w:cs="Times New Roman"/>
          <w:sz w:val="30"/>
          <w:szCs w:val="30"/>
        </w:rPr>
        <w:t>ку от этого вида деятельности. Так</w:t>
      </w:r>
      <w:r w:rsidR="00804216">
        <w:rPr>
          <w:rFonts w:ascii="Times New Roman" w:eastAsia="Calibri" w:hAnsi="Times New Roman" w:cs="Times New Roman"/>
          <w:sz w:val="30"/>
          <w:szCs w:val="30"/>
        </w:rPr>
        <w:t>,</w:t>
      </w:r>
      <w:r w:rsidR="008343B4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2019 году объем логистических услуг составил 291 млн руб., что на 31,2% больше запланированного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6370D35F" w14:textId="77777777" w:rsidR="00EF1694" w:rsidRPr="00EF1694" w:rsidRDefault="00EF1694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A69D506" w14:textId="77777777" w:rsidR="005346D7" w:rsidRPr="00EF1694" w:rsidRDefault="005346D7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i/>
          <w:sz w:val="28"/>
          <w:szCs w:val="28"/>
        </w:rPr>
        <w:t>В целях интеграции в глобальные логистические схемы товародвижения в Республике Беларусь созданы две особые экономические зоны – Китайско-Белорусский парк «Великий камень» и «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Бремино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>-Орша». В настоящее время на территории Китайско-Белорусского индустриального парка с участием китайской корпорации «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Чайна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Мерчантс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Групп» сдана в эксплуатацию первая очередь логистического центра, а в пос. 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Болбасово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Оршанского района </w:t>
      </w:r>
      <w:r w:rsidR="005A1D8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EF1694">
        <w:rPr>
          <w:rFonts w:ascii="Times New Roman" w:eastAsia="Calibri" w:hAnsi="Times New Roman" w:cs="Times New Roman"/>
          <w:i/>
          <w:sz w:val="28"/>
          <w:szCs w:val="28"/>
        </w:rPr>
        <w:t>ООО «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Бремино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групп» реализуется инвестиционный проект по строительству мультимодального промышленно-логистического комплекса. </w:t>
      </w:r>
    </w:p>
    <w:p w14:paraId="491E4E80" w14:textId="77777777" w:rsidR="005346D7" w:rsidRPr="005750DA" w:rsidRDefault="00EF1694" w:rsidP="008678F8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В соответствии с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Концепцией развития логистической системы Республики Беларусь</w:t>
      </w:r>
      <w:r w:rsidR="002E13C0">
        <w:rPr>
          <w:rFonts w:ascii="Times New Roman" w:eastAsia="Calibri" w:hAnsi="Times New Roman" w:cs="Times New Roman"/>
          <w:sz w:val="30"/>
          <w:szCs w:val="30"/>
        </w:rPr>
        <w:t>,</w:t>
      </w:r>
      <w:r w:rsidRPr="005750DA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2020 году в области логистической деятельности </w:t>
      </w:r>
      <w:r w:rsidR="001873FA" w:rsidRPr="005750DA">
        <w:rPr>
          <w:rFonts w:ascii="Times New Roman" w:eastAsia="Calibri" w:hAnsi="Times New Roman" w:cs="Times New Roman"/>
          <w:sz w:val="30"/>
          <w:szCs w:val="30"/>
        </w:rPr>
        <w:t>планируется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2AB66024" w14:textId="77777777"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обеспечить широкое внедрение цифровых технологий и усовершенствовать документооборот;</w:t>
      </w:r>
    </w:p>
    <w:p w14:paraId="3192FE2D" w14:textId="77777777"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рассмотреть возможность создания системы экономических преференций для развития инфраструктуры и повышения качества и комплексности предоставляемых услуг;</w:t>
      </w:r>
    </w:p>
    <w:p w14:paraId="6F2DC78E" w14:textId="77777777" w:rsidR="005346D7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усовершенствовать систему коорди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нации государственных органов-</w:t>
      </w:r>
      <w:r w:rsidRPr="005750DA">
        <w:rPr>
          <w:rFonts w:ascii="Times New Roman" w:eastAsia="Calibri" w:hAnsi="Times New Roman" w:cs="Times New Roman"/>
          <w:sz w:val="30"/>
          <w:szCs w:val="30"/>
        </w:rPr>
        <w:t>исполнителей Республиканской программы развития логистической с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истемы и транзитного потенциала.</w:t>
      </w:r>
    </w:p>
    <w:p w14:paraId="4A4D902A" w14:textId="77777777" w:rsidR="003909ED" w:rsidRPr="00095C55" w:rsidRDefault="003909ED" w:rsidP="003909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Pr="00B06FA0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>дорожного хозяйства Республики Беларусь</w:t>
      </w:r>
    </w:p>
    <w:p w14:paraId="1CA08595" w14:textId="77777777"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Роль автомобильных дорог в транспортной сети Беларуси</w:t>
      </w:r>
    </w:p>
    <w:p w14:paraId="5531754D" w14:textId="77777777" w:rsidR="003909ED" w:rsidRPr="009C2EE3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По состоянию на 1 января 2019 г. </w:t>
      </w:r>
      <w:r w:rsidRPr="00051BF8">
        <w:rPr>
          <w:rFonts w:ascii="Times New Roman" w:hAnsi="Times New Roman" w:cs="Times New Roman"/>
          <w:b/>
          <w:spacing w:val="-4"/>
          <w:sz w:val="30"/>
          <w:szCs w:val="30"/>
        </w:rPr>
        <w:t>в Беларуси протяженность сети автомобильных дорог общего пользования составляла 86 967 км</w:t>
      </w: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 (в том числе республиканских дорог – 15 929 км, местных дорог – 71 038 км).</w:t>
      </w:r>
      <w:r w:rsidRPr="002D7F0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05F5F">
        <w:rPr>
          <w:rFonts w:ascii="Times New Roman" w:hAnsi="Times New Roman" w:cs="Times New Roman"/>
          <w:b/>
          <w:sz w:val="30"/>
          <w:szCs w:val="30"/>
        </w:rPr>
        <w:t>Практически все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республикански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="007C3C22">
        <w:rPr>
          <w:rFonts w:ascii="Times New Roman" w:hAnsi="Times New Roman" w:cs="Times New Roman"/>
          <w:b/>
          <w:sz w:val="30"/>
          <w:szCs w:val="30"/>
        </w:rPr>
        <w:t xml:space="preserve"> автомобильны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дорог</w:t>
      </w:r>
      <w:r w:rsidR="00705F5F">
        <w:rPr>
          <w:rFonts w:ascii="Times New Roman" w:hAnsi="Times New Roman" w:cs="Times New Roman"/>
          <w:b/>
          <w:sz w:val="30"/>
          <w:szCs w:val="30"/>
        </w:rPr>
        <w:t>и имею</w:t>
      </w:r>
      <w:r w:rsidRPr="00095C55">
        <w:rPr>
          <w:rFonts w:ascii="Times New Roman" w:hAnsi="Times New Roman" w:cs="Times New Roman"/>
          <w:b/>
          <w:sz w:val="30"/>
          <w:szCs w:val="30"/>
        </w:rPr>
        <w:t>т 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2EE3">
        <w:rPr>
          <w:rFonts w:ascii="Times New Roman" w:hAnsi="Times New Roman" w:cs="Times New Roman"/>
          <w:sz w:val="30"/>
          <w:szCs w:val="30"/>
        </w:rPr>
        <w:t xml:space="preserve">Важнейшие республиканские автомобильные дороги называются магистральными дорогами. </w:t>
      </w:r>
      <w:r w:rsidR="00302A3F">
        <w:rPr>
          <w:rFonts w:ascii="Times New Roman" w:hAnsi="Times New Roman" w:cs="Times New Roman"/>
          <w:sz w:val="30"/>
          <w:szCs w:val="30"/>
        </w:rPr>
        <w:br/>
      </w:r>
      <w:r w:rsidRPr="009C2EE3">
        <w:rPr>
          <w:rFonts w:ascii="Times New Roman" w:hAnsi="Times New Roman" w:cs="Times New Roman"/>
          <w:sz w:val="30"/>
          <w:szCs w:val="30"/>
        </w:rPr>
        <w:t xml:space="preserve">В Республике Беларусь таких дорог </w:t>
      </w:r>
      <w:r w:rsidRPr="009C2EE3">
        <w:rPr>
          <w:rFonts w:ascii="Times New Roman" w:hAnsi="Times New Roman" w:cs="Times New Roman"/>
          <w:b/>
          <w:sz w:val="30"/>
          <w:szCs w:val="30"/>
        </w:rPr>
        <w:t>13</w:t>
      </w:r>
      <w:r w:rsidRPr="009C2EE3">
        <w:rPr>
          <w:rFonts w:ascii="Times New Roman" w:hAnsi="Times New Roman" w:cs="Times New Roman"/>
          <w:sz w:val="30"/>
          <w:szCs w:val="30"/>
        </w:rPr>
        <w:t>.</w:t>
      </w:r>
    </w:p>
    <w:p w14:paraId="656DF272" w14:textId="77777777" w:rsidR="003909ED" w:rsidRPr="003711ED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Плотность дорожной сети </w:t>
      </w:r>
      <w:r w:rsidRPr="00A07E4C">
        <w:rPr>
          <w:rFonts w:ascii="Times New Roman" w:hAnsi="Times New Roman" w:cs="Times New Roman"/>
          <w:sz w:val="30"/>
          <w:szCs w:val="30"/>
        </w:rPr>
        <w:t xml:space="preserve">общего пользования составляет </w:t>
      </w:r>
      <w:r w:rsidRPr="00A07E4C">
        <w:rPr>
          <w:rFonts w:ascii="Times New Roman" w:hAnsi="Times New Roman" w:cs="Times New Roman"/>
          <w:sz w:val="30"/>
          <w:szCs w:val="30"/>
        </w:rPr>
        <w:br/>
        <w:t>418 км на 1 тыс. км</w:t>
      </w:r>
      <w:r w:rsidRPr="00A07E4C"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 w:rsidRPr="00A07E4C">
        <w:rPr>
          <w:rFonts w:ascii="Times New Roman" w:hAnsi="Times New Roman" w:cs="Times New Roman"/>
          <w:sz w:val="30"/>
          <w:szCs w:val="30"/>
        </w:rPr>
        <w:t>территории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является одной из </w:t>
      </w:r>
      <w:r w:rsidRPr="003711ED">
        <w:rPr>
          <w:rFonts w:ascii="Times New Roman" w:hAnsi="Times New Roman" w:cs="Times New Roman"/>
          <w:b/>
          <w:sz w:val="30"/>
          <w:szCs w:val="30"/>
        </w:rPr>
        <w:t>самых высоких среди стран-участниц Содружества Независимых Государств</w:t>
      </w:r>
      <w:r w:rsidRPr="003711ED">
        <w:rPr>
          <w:rFonts w:ascii="Times New Roman" w:hAnsi="Times New Roman" w:cs="Times New Roman"/>
          <w:sz w:val="30"/>
          <w:szCs w:val="30"/>
        </w:rPr>
        <w:t>.</w:t>
      </w:r>
    </w:p>
    <w:p w14:paraId="45FAF9B2" w14:textId="77777777" w:rsidR="009D09A1" w:rsidRDefault="003909ED" w:rsidP="009D09A1">
      <w:pPr>
        <w:spacing w:after="12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711ED">
        <w:rPr>
          <w:rFonts w:ascii="Times New Roman" w:hAnsi="Times New Roman" w:cs="Times New Roman"/>
          <w:sz w:val="30"/>
          <w:szCs w:val="30"/>
        </w:rPr>
        <w:lastRenderedPageBreak/>
        <w:t xml:space="preserve">Учитывая выгодное географическое положение Республики </w:t>
      </w:r>
      <w:r w:rsidRPr="00095C55">
        <w:rPr>
          <w:rFonts w:ascii="Times New Roman" w:hAnsi="Times New Roman" w:cs="Times New Roman"/>
          <w:sz w:val="30"/>
          <w:szCs w:val="30"/>
        </w:rPr>
        <w:t xml:space="preserve">Беларусь, территорию нашей страны пересекают </w:t>
      </w:r>
      <w:r w:rsidRPr="00095C55">
        <w:rPr>
          <w:rFonts w:ascii="Times New Roman" w:hAnsi="Times New Roman" w:cs="Times New Roman"/>
          <w:b/>
          <w:sz w:val="30"/>
          <w:szCs w:val="30"/>
        </w:rPr>
        <w:t>2 трансъевропейских транспортных коридора</w:t>
      </w:r>
      <w:r w:rsidRPr="00095C55">
        <w:rPr>
          <w:rFonts w:ascii="Times New Roman" w:hAnsi="Times New Roman" w:cs="Times New Roman"/>
          <w:sz w:val="30"/>
          <w:szCs w:val="30"/>
        </w:rPr>
        <w:t xml:space="preserve">, определенных по международной классификации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II (Запад – Восток)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IX (Север – Юг) с ответвлением IXВ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14:paraId="484A0C49" w14:textId="77777777" w:rsidR="009D09A1" w:rsidRPr="009D09A1" w:rsidRDefault="009D09A1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5BC63891" w14:textId="77777777" w:rsidR="000B69E4" w:rsidRPr="000B69E4" w:rsidRDefault="000B69E4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E74E9AA" w14:textId="77777777" w:rsidR="003909ED" w:rsidRPr="00696B2D" w:rsidRDefault="003909ED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2D">
        <w:rPr>
          <w:rFonts w:ascii="Times New Roman" w:hAnsi="Times New Roman" w:cs="Times New Roman"/>
          <w:b/>
          <w:sz w:val="28"/>
          <w:szCs w:val="28"/>
        </w:rPr>
        <w:t>Справочно.</w:t>
      </w:r>
    </w:p>
    <w:p w14:paraId="46351A8A" w14:textId="77777777" w:rsidR="003909ED" w:rsidRPr="007A3F6F" w:rsidRDefault="003909ED" w:rsidP="00BE1E55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Трансъевропейский транспортный коридор II определен Европейским Союзом как высший приорите</w:t>
      </w:r>
      <w:bookmarkStart w:id="1" w:name="OCRUncertain04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</w:t>
      </w:r>
      <w:bookmarkEnd w:id="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связи с важным значением проходящих по нему торговых потоков между Востоком и Западом. </w:t>
      </w:r>
    </w:p>
    <w:p w14:paraId="7E47FCAA" w14:textId="77777777" w:rsidR="00687DB7" w:rsidRPr="00687DB7" w:rsidRDefault="003909ED" w:rsidP="00BE1E55">
      <w:pPr>
        <w:spacing w:after="120" w:line="280" w:lineRule="exact"/>
        <w:ind w:left="709" w:firstLine="709"/>
        <w:contextualSpacing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>Трансъевропейский транспортный коридор IX, а также его ответвление IХВ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,</w:t>
      </w: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обеспечивают выход грузовладельцев из областей Восточной Украины и Центральной России к специализированным морским портам Клайпеды, Вентспилса и Калининграда.</w:t>
      </w:r>
    </w:p>
    <w:p w14:paraId="2AB5127A" w14:textId="77777777" w:rsidR="00FA4C55" w:rsidRPr="00FA4C55" w:rsidRDefault="00FA4C55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14:paraId="7F928A97" w14:textId="77777777" w:rsidR="003909ED" w:rsidRPr="00095C55" w:rsidRDefault="003909ED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Особое внимание в Республике Беларусь уделяется состоянию дорожного покрытия, 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улучшению качественных показателей автомобильных дорог общего пользования. В этих целях в марте 2019 г</w:t>
      </w:r>
      <w:r w:rsidR="001333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принята новая редакция 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Государственной программы по развитию и содержанию автомобильных дорог в Республике Беларусь на 2017–2020 годы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(далее – Государственная программа), которая определяет мероприятия по улучшению транспортно-эксплуатационного состояния автомобильных дорог общего пользования в нашей стране.</w:t>
      </w:r>
    </w:p>
    <w:p w14:paraId="33DBAC81" w14:textId="77777777" w:rsidR="003909ED" w:rsidRPr="00095C55" w:rsidRDefault="003909ED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В первую очередь Государственной программой предусмотрены:</w:t>
      </w:r>
    </w:p>
    <w:p w14:paraId="0D75AF34" w14:textId="77777777"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реконструкция и возведение 415,9 км респ</w:t>
      </w:r>
      <w:r w:rsidR="0039468F">
        <w:rPr>
          <w:rFonts w:ascii="Times New Roman" w:eastAsia="Calibri" w:hAnsi="Times New Roman" w:cs="Times New Roman"/>
          <w:sz w:val="30"/>
          <w:szCs w:val="30"/>
        </w:rPr>
        <w:t>убликанских автомобильных дорог</w:t>
      </w:r>
      <w:r w:rsidRPr="00095C55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6CF054D" w14:textId="77777777"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4"/>
          <w:sz w:val="30"/>
          <w:szCs w:val="30"/>
        </w:rPr>
        <w:t>модернизация не менее 555,9 км республиканских автодорог с целью повысить несущую способность их дорожного покрытия до 11,5 т на ось;</w:t>
      </w:r>
    </w:p>
    <w:p w14:paraId="7F0B49A3" w14:textId="77777777"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увеличение скоростного режима на протяжении не менее 1</w:t>
      </w:r>
      <w:r>
        <w:rPr>
          <w:rFonts w:ascii="Times New Roman" w:eastAsia="Calibri" w:hAnsi="Times New Roman" w:cs="Times New Roman"/>
          <w:sz w:val="30"/>
          <w:szCs w:val="30"/>
        </w:rPr>
        <w:t> 617 </w:t>
      </w:r>
      <w:r w:rsidRPr="00095C55">
        <w:rPr>
          <w:rFonts w:ascii="Times New Roman" w:eastAsia="Calibri" w:hAnsi="Times New Roman" w:cs="Times New Roman"/>
          <w:sz w:val="30"/>
          <w:szCs w:val="30"/>
        </w:rPr>
        <w:t>км дорог республиканского значения;</w:t>
      </w:r>
    </w:p>
    <w:p w14:paraId="6F14FD5B" w14:textId="77777777"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6"/>
          <w:sz w:val="30"/>
          <w:szCs w:val="30"/>
        </w:rPr>
        <w:t>ремонт и реконструкция не менее 7 тыс. км местных автодорог, в том числе выполнение текущего ремонта 6 384,7 км таких дорог, капитального ремонта 581,3 км дорог, реконструкции и строительства 34 км дорог.</w:t>
      </w:r>
    </w:p>
    <w:p w14:paraId="134871BD" w14:textId="77777777" w:rsidR="00DF009A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974446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Финансирование Государственной программы оценивается более чем в 5 млрд 410 млн рублей, из которых на республиканские дороги приходится чуть более 4 млрд рублей, на местные – свыше 1,4 млрд. При этом не менее 10% средств будет направлено на содержание мостов и путепроводов.</w:t>
      </w:r>
      <w:r w:rsidR="00AD353D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5D4025DE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целом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95C55">
        <w:rPr>
          <w:rFonts w:ascii="Times New Roman" w:hAnsi="Times New Roman" w:cs="Times New Roman"/>
          <w:sz w:val="30"/>
          <w:szCs w:val="30"/>
        </w:rPr>
        <w:t xml:space="preserve"> реализация Государственной программы позволит улучшить транспортно-эксплуатационное состояние республиканских и местных автомобильных дорог согласно требованиям технических нормативных правовых актов и требованиям по обеспечению безопасных условий для движения транспортных средств.</w:t>
      </w:r>
    </w:p>
    <w:p w14:paraId="00F9970F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Вместе с тем безопасность дорожного движения зависит не только от технических характеристик дорог, но и от соблюдения </w:t>
      </w:r>
      <w:r w:rsidRPr="00095C55">
        <w:rPr>
          <w:rFonts w:ascii="Times New Roman" w:hAnsi="Times New Roman" w:cs="Times New Roman"/>
          <w:b/>
          <w:sz w:val="30"/>
          <w:szCs w:val="30"/>
        </w:rPr>
        <w:t>скоростного режима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095C55">
        <w:rPr>
          <w:rFonts w:ascii="Times New Roman" w:hAnsi="Times New Roman" w:cs="Times New Roman"/>
          <w:sz w:val="30"/>
          <w:szCs w:val="30"/>
        </w:rPr>
        <w:t xml:space="preserve">а совещании по административной ответственности </w:t>
      </w:r>
      <w:r w:rsidRPr="00095C55">
        <w:rPr>
          <w:rFonts w:ascii="Times New Roman" w:hAnsi="Times New Roman" w:cs="Times New Roman"/>
          <w:sz w:val="30"/>
          <w:szCs w:val="30"/>
        </w:rPr>
        <w:lastRenderedPageBreak/>
        <w:t xml:space="preserve">16 декабря 2019 г.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обратил внимание на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нарушения в сфере безопасности дорожного движения, в том числе зафиксированные с применением технических средств. В частности, белорусский лидер отметил, что «фотофиксация семь лет назад была введена для того, чтобы навести порядок на дороге, а не загнать всех поголовно водителей в разряд злостных нарушителей закона. Тем более что нередко нарушения обусловлены перегруженностью дорог, отсутствием достаточного количества парковочных мест и прочими объективными причинами».</w:t>
      </w:r>
    </w:p>
    <w:p w14:paraId="0224D306" w14:textId="77777777" w:rsidR="003909ED" w:rsidRPr="00582B31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582B31">
        <w:rPr>
          <w:rFonts w:ascii="Times New Roman" w:hAnsi="Times New Roman" w:cs="Times New Roman"/>
          <w:spacing w:val="-4"/>
          <w:sz w:val="30"/>
          <w:szCs w:val="30"/>
        </w:rPr>
        <w:t xml:space="preserve">Во исполнение поступивших поручений по оптимизации работы системы фото-, видеофиксации нарушений было принято решение о повышении скоростного режима на 10 участках дорог, оснащенных датчиками контроля скорости (автомобильные дороги М-1/Е30 Брест-Минск-граница Российской Федерации, Р-28 Минск-Молодечно-Нарочь, Р-58 Минск-Калачи-Мядель и другие). Кроме того, </w:t>
      </w:r>
      <w:r w:rsidRPr="00582B3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пересмотрены критерии выбора мест установки мобильных датчиков контроля скорости.</w:t>
      </w:r>
    </w:p>
    <w:p w14:paraId="59C045FA" w14:textId="77777777" w:rsidR="003909ED" w:rsidRPr="00144BB0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44B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40496105" w14:textId="77777777" w:rsidR="009C449E" w:rsidRPr="009C449E" w:rsidRDefault="003909ED" w:rsidP="009C449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BB0">
        <w:rPr>
          <w:rFonts w:ascii="Times New Roman" w:hAnsi="Times New Roman" w:cs="Times New Roman"/>
          <w:i/>
          <w:sz w:val="28"/>
          <w:szCs w:val="28"/>
        </w:rPr>
        <w:t>В настоящее время в большинстве стран Европы ограничение скорости движения для легковых автомобилей на автомагистралях составляет от 120 до 130 км/ч. В Германии на автомагистралях 130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 xml:space="preserve">км/ч </w:t>
      </w:r>
      <w:r w:rsidR="0007331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44BB0">
        <w:rPr>
          <w:rFonts w:ascii="Times New Roman" w:hAnsi="Times New Roman" w:cs="Times New Roman"/>
          <w:i/>
          <w:sz w:val="28"/>
          <w:szCs w:val="28"/>
        </w:rPr>
        <w:t>это только рекомендуемая скорость. На практике более 50%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>автомагистралей в Германии ограничения скорости не имеют.</w:t>
      </w:r>
    </w:p>
    <w:p w14:paraId="5A1BDC33" w14:textId="77777777"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Платные автомобильные дороги Республики Беларусь</w:t>
      </w:r>
    </w:p>
    <w:p w14:paraId="79DB7321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 Республике Беларусь функционирует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национальная электронная система взимания платы за проезд по республиканским автомобильным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дорогам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. С 1 августа 2013 г.</w:t>
      </w:r>
      <w:r w:rsidRPr="00095C55">
        <w:rPr>
          <w:rFonts w:ascii="Times New Roman" w:hAnsi="Times New Roman" w:cs="Times New Roman"/>
          <w:sz w:val="30"/>
          <w:szCs w:val="30"/>
        </w:rPr>
        <w:t xml:space="preserve"> она введена в коммерческую эксплуатацию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под торговой маркой </w:t>
      </w:r>
      <w:proofErr w:type="spellStart"/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72DCBAB0" w14:textId="77777777"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095C55">
        <w:rPr>
          <w:rFonts w:ascii="Times New Roman" w:hAnsi="Times New Roman" w:cs="Times New Roman"/>
          <w:b/>
          <w:i/>
          <w:spacing w:val="-4"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14:paraId="18F2DBF7" w14:textId="77777777"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eastAsia="Calibri" w:hAnsi="Times New Roman" w:cs="Times New Roman"/>
          <w:i/>
          <w:sz w:val="28"/>
          <w:szCs w:val="28"/>
        </w:rPr>
        <w:t>В настоящее время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общая протяженность сети платных дорог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1 787 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. С 1 декабря 2019 г.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сеть платных дорог расширена на 62 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по участкам дороги М-6/Е 28 Минск - Гродно - граница Республики Польша (</w:t>
      </w:r>
      <w:proofErr w:type="spellStart"/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>Брузги</w:t>
      </w:r>
      <w:proofErr w:type="spellEnd"/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>).</w:t>
      </w:r>
    </w:p>
    <w:p w14:paraId="37ED471B" w14:textId="77777777" w:rsidR="003909ED" w:rsidRPr="00095C55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Оплачивать за проезд в системе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 необходимо при движении по платным дорогам транспортных средств с технически допустимой массой не более 3,5 т, зарегистрированных за пределами территории государств – членов Евразийского экономического союза, и иных транспортных средств с технически допустимой общей массой более 3,5 т.</w:t>
      </w:r>
    </w:p>
    <w:p w14:paraId="24CDAF60" w14:textId="77777777" w:rsidR="003909ED" w:rsidRPr="00DF009A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09A">
        <w:rPr>
          <w:rFonts w:ascii="Times New Roman" w:hAnsi="Times New Roman" w:cs="Times New Roman"/>
          <w:b/>
          <w:sz w:val="30"/>
          <w:szCs w:val="30"/>
        </w:rPr>
        <w:t>Средства, вырученные за пользование платными дорогами</w:t>
      </w:r>
      <w:r w:rsidRPr="00DF009A">
        <w:rPr>
          <w:rFonts w:ascii="Times New Roman" w:hAnsi="Times New Roman" w:cs="Times New Roman"/>
          <w:sz w:val="30"/>
          <w:szCs w:val="30"/>
        </w:rPr>
        <w:t xml:space="preserve">, </w:t>
      </w:r>
      <w:r w:rsidRPr="00DF009A">
        <w:rPr>
          <w:rFonts w:ascii="Times New Roman" w:hAnsi="Times New Roman" w:cs="Times New Roman"/>
          <w:b/>
          <w:sz w:val="30"/>
          <w:szCs w:val="30"/>
        </w:rPr>
        <w:t>направляются в республиканский дорожный фонд</w:t>
      </w:r>
      <w:r w:rsidRPr="00DF009A">
        <w:rPr>
          <w:rFonts w:ascii="Times New Roman" w:hAnsi="Times New Roman" w:cs="Times New Roman"/>
          <w:sz w:val="30"/>
          <w:szCs w:val="30"/>
        </w:rPr>
        <w:t>. Согласно утвержденному республиканскому бюджету на 2020 год, дорожный фонд в текущем году определен в размере 616 млн 370 тыс. бел. руб., из них около 44% (или 268 млн 900 тыс. бел. руб.)</w:t>
      </w:r>
      <w:r w:rsidR="007C7F97" w:rsidRPr="00DF009A">
        <w:rPr>
          <w:rFonts w:ascii="Times New Roman" w:hAnsi="Times New Roman" w:cs="Times New Roman"/>
          <w:sz w:val="30"/>
          <w:szCs w:val="30"/>
        </w:rPr>
        <w:t xml:space="preserve"> –</w:t>
      </w:r>
      <w:r w:rsidRPr="00DF009A">
        <w:rPr>
          <w:rFonts w:ascii="Times New Roman" w:hAnsi="Times New Roman" w:cs="Times New Roman"/>
          <w:sz w:val="30"/>
          <w:szCs w:val="30"/>
        </w:rPr>
        <w:t xml:space="preserve"> поступления за проезд транспортными средствами по платным автомобильным дорогам </w:t>
      </w:r>
      <w:r w:rsidR="006E4413">
        <w:rPr>
          <w:rFonts w:ascii="Times New Roman" w:hAnsi="Times New Roman" w:cs="Times New Roman"/>
          <w:sz w:val="30"/>
          <w:szCs w:val="30"/>
        </w:rPr>
        <w:br/>
      </w:r>
      <w:r w:rsidRPr="00DF009A">
        <w:rPr>
          <w:rFonts w:ascii="Times New Roman" w:hAnsi="Times New Roman" w:cs="Times New Roman"/>
          <w:sz w:val="30"/>
          <w:szCs w:val="30"/>
        </w:rPr>
        <w:lastRenderedPageBreak/>
        <w:t>(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в 2019 году </w:t>
      </w:r>
      <w:r w:rsidR="007C7F97" w:rsidRPr="00DF009A">
        <w:rPr>
          <w:rFonts w:ascii="Times New Roman" w:hAnsi="Times New Roman" w:cs="Times New Roman"/>
          <w:color w:val="000000"/>
          <w:sz w:val="30"/>
          <w:szCs w:val="30"/>
        </w:rPr>
        <w:t>таких поступлений было</w:t>
      </w:r>
      <w:r w:rsidR="009A0D87"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на сумму</w:t>
      </w:r>
      <w:r w:rsidR="00BE373C">
        <w:rPr>
          <w:rFonts w:ascii="Times New Roman" w:hAnsi="Times New Roman" w:cs="Times New Roman"/>
          <w:color w:val="000000"/>
          <w:sz w:val="30"/>
          <w:szCs w:val="30"/>
        </w:rPr>
        <w:t xml:space="preserve"> 241,3 млн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бел. руб.</w:t>
      </w:r>
      <w:r w:rsidRPr="00DF009A">
        <w:rPr>
          <w:rFonts w:ascii="Times New Roman" w:hAnsi="Times New Roman" w:cs="Times New Roman"/>
          <w:sz w:val="30"/>
          <w:szCs w:val="30"/>
        </w:rPr>
        <w:t>)</w:t>
      </w:r>
      <w:r w:rsidR="009A0D87" w:rsidRPr="00DF009A">
        <w:rPr>
          <w:rFonts w:ascii="Times New Roman" w:hAnsi="Times New Roman" w:cs="Times New Roman"/>
          <w:sz w:val="30"/>
          <w:szCs w:val="30"/>
        </w:rPr>
        <w:t>, п</w:t>
      </w:r>
      <w:r w:rsidRPr="00DF009A">
        <w:rPr>
          <w:rFonts w:ascii="Times New Roman" w:hAnsi="Times New Roman" w:cs="Times New Roman"/>
          <w:sz w:val="30"/>
          <w:szCs w:val="30"/>
        </w:rPr>
        <w:t xml:space="preserve">римерно 49% (или 301 млн 310 тыс. бел. руб.) </w:t>
      </w:r>
      <w:r w:rsidR="009A0D87" w:rsidRPr="00DF009A">
        <w:rPr>
          <w:rFonts w:ascii="Times New Roman" w:hAnsi="Times New Roman" w:cs="Times New Roman"/>
          <w:sz w:val="30"/>
          <w:szCs w:val="30"/>
        </w:rPr>
        <w:t>– поступления</w:t>
      </w:r>
      <w:r w:rsidRPr="00DF009A">
        <w:rPr>
          <w:rFonts w:ascii="Times New Roman" w:hAnsi="Times New Roman" w:cs="Times New Roman"/>
          <w:sz w:val="30"/>
          <w:szCs w:val="30"/>
        </w:rPr>
        <w:t xml:space="preserve"> от государственной пошлины за выдачу разрешения на допуск транспортного средства к участию в дорожном движении.</w:t>
      </w:r>
    </w:p>
    <w:p w14:paraId="01CDC42E" w14:textId="77777777" w:rsidR="003909ED" w:rsidRPr="00DF009A" w:rsidRDefault="00B970C3" w:rsidP="00DF0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Значительная часть с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редств из республиканского дорожного фонда </w:t>
      </w: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расходуе</w:t>
      </w:r>
      <w:r w:rsidR="00BC01C4" w:rsidRPr="00DF009A">
        <w:rPr>
          <w:rFonts w:ascii="Times New Roman" w:hAnsi="Times New Roman" w:cs="Times New Roman"/>
          <w:b/>
          <w:spacing w:val="-4"/>
          <w:sz w:val="30"/>
          <w:szCs w:val="30"/>
        </w:rPr>
        <w:t>тся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на содержание, текущий ремонт, строительство и реконструкцию, а также капитальный ремонт автомобильных дорог</w:t>
      </w:r>
      <w:r w:rsidR="003909ED" w:rsidRPr="00DF009A">
        <w:rPr>
          <w:rFonts w:ascii="Times New Roman" w:hAnsi="Times New Roman" w:cs="Times New Roman"/>
          <w:sz w:val="30"/>
          <w:szCs w:val="30"/>
        </w:rPr>
        <w:t>.</w:t>
      </w:r>
    </w:p>
    <w:p w14:paraId="4DEBC511" w14:textId="77777777" w:rsidR="003909ED" w:rsidRPr="0064154D" w:rsidRDefault="003909ED" w:rsidP="003909ED">
      <w:pPr>
        <w:suppressAutoHyphens/>
        <w:spacing w:after="0" w:line="23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hyperlink r:id="rId12" w:history="1">
        <w:r w:rsidRPr="0064154D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Указом Президента Республики Беларусь от 10.01.2020 г. «О подготовке и проведении чемпионата мира по хоккею с шайбой»</w:t>
        </w:r>
      </w:hyperlink>
      <w:r w:rsidRPr="0064154D">
        <w:rPr>
          <w:rFonts w:ascii="Times New Roman" w:hAnsi="Times New Roman" w:cs="Times New Roman"/>
          <w:sz w:val="30"/>
          <w:szCs w:val="30"/>
        </w:rPr>
        <w:t xml:space="preserve">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с 1 по 31 мая 2021 года 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будут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освобожд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ены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от платы за проезд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платным автомобильным дорогам Беларуси </w:t>
      </w:r>
      <w:r w:rsidRPr="0064154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транспортные средства с технически допустимой общей массой не более 3,5 тонны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>и буксируемые ими прицепы.</w:t>
      </w:r>
    </w:p>
    <w:p w14:paraId="68F40B65" w14:textId="77777777" w:rsidR="003909ED" w:rsidRDefault="003909ED" w:rsidP="003909ED">
      <w:pPr>
        <w:suppressAutoHyphens/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zh-CN"/>
        </w:rPr>
      </w:pP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В рамках реализации проекта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64154D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готовы к внедрению новые функции</w:t>
      </w: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СМС-оповещения о возможных нарушениях и внесения платы за проезд по специальному тарифу, которые позволят добросовестным пользователям платных автодорог устранять непреднамеренные ошибки, допущенные ими при внесении платы в автоматическом режиме. Возможность внесения платы за проезд по специальному тарифу является мерой экономического стимулирования к соблюдению правил проезда по платным дорогам.</w:t>
      </w:r>
    </w:p>
    <w:p w14:paraId="756619F3" w14:textId="77777777" w:rsidR="003909ED" w:rsidRPr="0064154D" w:rsidRDefault="003909ED" w:rsidP="003909ED">
      <w:pPr>
        <w:suppressAutoHyphens/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64154D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Справочно</w:t>
      </w:r>
      <w:r w:rsidRPr="00942D8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.</w:t>
      </w:r>
    </w:p>
    <w:p w14:paraId="68FE6D92" w14:textId="77777777" w:rsidR="003909ED" w:rsidRPr="00F708C2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настоящий момент</w:t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в эксплуатации системы </w:t>
      </w:r>
      <w:proofErr w:type="spellStart"/>
      <w:r w:rsidRPr="00F708C2">
        <w:rPr>
          <w:rFonts w:ascii="Times New Roman" w:hAnsi="Times New Roman" w:cs="Times New Roman"/>
          <w:b/>
          <w:i/>
          <w:sz w:val="28"/>
          <w:szCs w:val="28"/>
        </w:rPr>
        <w:t>BelToll</w:t>
      </w:r>
      <w:proofErr w:type="spellEnd"/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находится более 303,5 тыс. бортовых устройств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. Действует </w:t>
      </w:r>
      <w:r w:rsidR="004716A4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51 пункт обслуживания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пользователей, которые расположены во всех областных центрах, на некоторых </w:t>
      </w:r>
      <w:r w:rsidR="0027409B"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автозаправочных станциях (далее – АЗС)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вдоль платных дорог и вблизи пограничных пунктов пропуска. Их местоположение указывается специальными знаками, установленными вдоль платных дорог. </w:t>
      </w:r>
      <w:r w:rsidRPr="00F708C2">
        <w:rPr>
          <w:rFonts w:ascii="Times New Roman" w:hAnsi="Times New Roman" w:cs="Times New Roman"/>
          <w:i/>
          <w:sz w:val="28"/>
          <w:szCs w:val="28"/>
        </w:rPr>
        <w:t xml:space="preserve">Все пункты обслуживания системы </w:t>
      </w:r>
      <w:proofErr w:type="spellStart"/>
      <w:r w:rsidRPr="00F708C2">
        <w:rPr>
          <w:rFonts w:ascii="Times New Roman" w:hAnsi="Times New Roman" w:cs="Times New Roman"/>
          <w:i/>
          <w:sz w:val="28"/>
          <w:szCs w:val="28"/>
        </w:rPr>
        <w:t>BelToll</w:t>
      </w:r>
      <w:proofErr w:type="spellEnd"/>
      <w:r w:rsidRPr="00F708C2">
        <w:rPr>
          <w:rFonts w:ascii="Times New Roman" w:hAnsi="Times New Roman" w:cs="Times New Roman"/>
          <w:i/>
          <w:sz w:val="28"/>
          <w:szCs w:val="28"/>
        </w:rPr>
        <w:t xml:space="preserve"> работают 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круглосуточном режиме</w:t>
      </w:r>
      <w:r w:rsidRPr="00F708C2">
        <w:rPr>
          <w:rFonts w:ascii="Times New Roman" w:hAnsi="Times New Roman" w:cs="Times New Roman"/>
          <w:i/>
          <w:sz w:val="28"/>
          <w:szCs w:val="28"/>
        </w:rPr>
        <w:t>, без выходных.</w:t>
      </w:r>
    </w:p>
    <w:p w14:paraId="03BE6245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июле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2019 г.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было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подписано дополнительное соглашение №7 к инвестиционному договору, закрепившее условия и порядок оснащения системы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новыми бортовыми устройствами, а также восстановления отработавших свой срок службы бортовых устройств.</w:t>
      </w:r>
    </w:p>
    <w:p w14:paraId="39CC9795" w14:textId="77777777" w:rsidR="003909ED" w:rsidRPr="00095C55" w:rsidRDefault="003909ED" w:rsidP="003909ED">
      <w:pPr>
        <w:suppressAutoHyphens/>
        <w:spacing w:after="12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Для информирования пользователей </w:t>
      </w:r>
      <w:r w:rsidRPr="00337424">
        <w:rPr>
          <w:rFonts w:ascii="Times New Roman" w:hAnsi="Times New Roman" w:cs="Times New Roman"/>
          <w:sz w:val="30"/>
          <w:szCs w:val="30"/>
        </w:rPr>
        <w:t xml:space="preserve">(в том числе относительно перечня платных сегментов, входящих в систему </w:t>
      </w:r>
      <w:proofErr w:type="spellStart"/>
      <w:r w:rsidRPr="00337424">
        <w:rPr>
          <w:rFonts w:ascii="Times New Roman" w:hAnsi="Times New Roman" w:cs="Times New Roman"/>
          <w:sz w:val="30"/>
          <w:szCs w:val="30"/>
        </w:rPr>
        <w:t>BelToll</w:t>
      </w:r>
      <w:proofErr w:type="spellEnd"/>
      <w:r w:rsidRPr="00337424">
        <w:rPr>
          <w:rFonts w:ascii="Times New Roman" w:hAnsi="Times New Roman" w:cs="Times New Roman"/>
          <w:sz w:val="30"/>
          <w:szCs w:val="30"/>
        </w:rPr>
        <w:t>, а также карты платных дорог)</w:t>
      </w:r>
      <w:r w:rsidRPr="00095C55">
        <w:rPr>
          <w:rFonts w:ascii="Times New Roman" w:hAnsi="Times New Roman" w:cs="Times New Roman"/>
          <w:sz w:val="20"/>
          <w:szCs w:val="2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 xml:space="preserve">действует официальный сайт 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095C55">
        <w:rPr>
          <w:rFonts w:ascii="Times New Roman" w:hAnsi="Times New Roman" w:cs="Times New Roman"/>
          <w:sz w:val="30"/>
          <w:szCs w:val="30"/>
          <w:lang w:val="en-US"/>
        </w:rPr>
        <w:t>beltoll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8DFF08A" w14:textId="77777777"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сети местных автомобильных дорог</w:t>
      </w:r>
    </w:p>
    <w:p w14:paraId="421BCDED" w14:textId="77777777" w:rsidR="00E004E7" w:rsidRDefault="00763D50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апреле 2017 г. </w:t>
      </w:r>
      <w:r w:rsidR="005D5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Президент страны </w:t>
      </w:r>
      <w:proofErr w:type="spellStart"/>
      <w:r w:rsidR="00E627B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Лукашенко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совещании по вопросу развития местных автомобильных дорог дал указание: «</w:t>
      </w:r>
      <w:r w:rsidRPr="00763D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течение трех-четырех лет местная дорожная сеть должна быть приведена в соответствующее состояние. К концу этой пятилетки мы должны закончить ремонт и восстановление дорог».</w:t>
      </w:r>
    </w:p>
    <w:p w14:paraId="3FB7D73D" w14:textId="77777777" w:rsidR="003909ED" w:rsidRPr="00E54F59" w:rsidRDefault="006C7343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lastRenderedPageBreak/>
        <w:t>С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целью повышения качества жизни населения за счет совершенствования транспортно-эксплуатационного состояния местных автомобильных дорог в Беларуси реализуется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подпрограмма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 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2 «Реконструкция, ремонт и содержание местных автомобильных дорог в Республике Беларусь» Государственной программы по развитию и содержанию автомобильных дорог в Республике Беларусь на 2017–2020 годы. </w:t>
      </w:r>
      <w:r w:rsidR="003909ED" w:rsidRPr="00E54F5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Все аспекты развития местной транспортной сети входят в зону ответственности соответствующих областных исполнительных и распорядительных органов власти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. </w:t>
      </w:r>
    </w:p>
    <w:p w14:paraId="0AC90658" w14:textId="77777777"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C5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</w:p>
    <w:p w14:paraId="5D0526DF" w14:textId="77777777" w:rsidR="003909ED" w:rsidRPr="00095C5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Республика Беларусь имеет достаточно развитую сеть местных автомобильных дорог общего пользования, общая протяженность которых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71 038 км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. Плотность местных автомобильных дорог в Республике Беларусь составляет </w:t>
      </w:r>
      <w:smartTag w:uri="urn:schemas-microsoft-com:office:smarttags" w:element="metricconverter">
        <w:smartTagPr>
          <w:attr w:name="ProductID" w:val="343 км"/>
        </w:smartTagPr>
        <w:r w:rsidRPr="00095C55">
          <w:rPr>
            <w:rFonts w:ascii="Times New Roman" w:hAnsi="Times New Roman" w:cs="Times New Roman"/>
            <w:b/>
            <w:i/>
            <w:sz w:val="28"/>
            <w:szCs w:val="28"/>
          </w:rPr>
          <w:t>343 км</w:t>
        </w:r>
      </w:smartTag>
      <w:r w:rsidRPr="00095C55">
        <w:rPr>
          <w:rFonts w:ascii="Times New Roman" w:hAnsi="Times New Roman" w:cs="Times New Roman"/>
          <w:b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095C55">
        <w:rPr>
          <w:rFonts w:ascii="Times New Roman" w:hAnsi="Times New Roman" w:cs="Times New Roman"/>
          <w:i/>
          <w:sz w:val="28"/>
          <w:szCs w:val="28"/>
        </w:rPr>
        <w:t>площади территории – от 250 км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в Гомельской области, до </w:t>
      </w:r>
      <w:smartTag w:uri="urn:schemas-microsoft-com:office:smarttags" w:element="metricconverter">
        <w:smartTagPr>
          <w:attr w:name="ProductID" w:val="421 км"/>
        </w:smartTagPr>
        <w:r w:rsidRPr="00095C55">
          <w:rPr>
            <w:rFonts w:ascii="Times New Roman" w:hAnsi="Times New Roman" w:cs="Times New Roman"/>
            <w:i/>
            <w:sz w:val="28"/>
            <w:szCs w:val="28"/>
          </w:rPr>
          <w:t>421 км</w:t>
        </w:r>
      </w:smartTag>
      <w:r w:rsidRPr="00095C55">
        <w:rPr>
          <w:rFonts w:ascii="Times New Roman" w:hAnsi="Times New Roman" w:cs="Times New Roman"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>в Гродненской области.</w:t>
      </w:r>
    </w:p>
    <w:p w14:paraId="29B12F1A" w14:textId="77777777"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Местные автомобильные дороги обеспечивают транспортные связи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23 384 населенных пунктов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, в том числе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199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городов и городских поселков,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1 416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агрогородков,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21 769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деревень и сельских населенных пунктов, а также подъезды к промышленным, сельскохозяйственным и другим объектам. </w:t>
      </w:r>
    </w:p>
    <w:p w14:paraId="0D68B61D" w14:textId="77777777"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>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имеют </w:t>
      </w:r>
      <w:r w:rsidR="004D48C2">
        <w:rPr>
          <w:rFonts w:ascii="Times New Roman" w:hAnsi="Times New Roman" w:cs="Times New Roman"/>
          <w:sz w:val="30"/>
          <w:szCs w:val="30"/>
        </w:rPr>
        <w:t>33 006</w:t>
      </w:r>
      <w:r w:rsidRPr="00095C55">
        <w:rPr>
          <w:rFonts w:ascii="Times New Roman" w:hAnsi="Times New Roman" w:cs="Times New Roman"/>
          <w:sz w:val="30"/>
          <w:szCs w:val="30"/>
        </w:rPr>
        <w:t> км (</w:t>
      </w:r>
      <w:r w:rsidR="004D48C2">
        <w:rPr>
          <w:rFonts w:ascii="Times New Roman" w:hAnsi="Times New Roman" w:cs="Times New Roman"/>
          <w:b/>
          <w:sz w:val="30"/>
          <w:szCs w:val="30"/>
        </w:rPr>
        <w:t>47</w:t>
      </w:r>
      <w:r w:rsidRPr="00095C55">
        <w:rPr>
          <w:rFonts w:ascii="Times New Roman" w:hAnsi="Times New Roman" w:cs="Times New Roman"/>
          <w:b/>
          <w:sz w:val="30"/>
          <w:szCs w:val="30"/>
        </w:rPr>
        <w:t>%</w:t>
      </w:r>
      <w:r w:rsidR="007858E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дорог, </w:t>
      </w:r>
      <w:r w:rsidR="007858E5" w:rsidRPr="007858E5">
        <w:rPr>
          <w:rFonts w:ascii="Times New Roman" w:hAnsi="Times New Roman" w:cs="Times New Roman"/>
          <w:b/>
          <w:sz w:val="30"/>
          <w:szCs w:val="30"/>
        </w:rPr>
        <w:t>г</w:t>
      </w:r>
      <w:r w:rsidRPr="00095C55">
        <w:rPr>
          <w:rFonts w:ascii="Times New Roman" w:hAnsi="Times New Roman" w:cs="Times New Roman"/>
          <w:b/>
          <w:sz w:val="30"/>
          <w:szCs w:val="30"/>
        </w:rPr>
        <w:t>равийное и щебеночное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покрытие </w:t>
      </w:r>
      <w:r w:rsidR="007858E5">
        <w:rPr>
          <w:rFonts w:ascii="Times New Roman" w:hAnsi="Times New Roman" w:cs="Times New Roman"/>
          <w:sz w:val="30"/>
          <w:szCs w:val="30"/>
        </w:rPr>
        <w:t>– 26 577</w:t>
      </w:r>
      <w:r w:rsidRPr="00095C55">
        <w:rPr>
          <w:rFonts w:ascii="Times New Roman" w:hAnsi="Times New Roman" w:cs="Times New Roman"/>
          <w:sz w:val="30"/>
          <w:szCs w:val="30"/>
        </w:rPr>
        <w:t xml:space="preserve"> км </w:t>
      </w:r>
      <w:r w:rsidR="003240A1" w:rsidRPr="00095C55">
        <w:rPr>
          <w:rFonts w:ascii="Times New Roman" w:hAnsi="Times New Roman" w:cs="Times New Roman"/>
          <w:sz w:val="30"/>
          <w:szCs w:val="30"/>
        </w:rPr>
        <w:t>(</w:t>
      </w:r>
      <w:r w:rsidR="003240A1">
        <w:rPr>
          <w:rFonts w:ascii="Times New Roman" w:hAnsi="Times New Roman" w:cs="Times New Roman"/>
          <w:b/>
          <w:sz w:val="30"/>
          <w:szCs w:val="30"/>
        </w:rPr>
        <w:t>37</w:t>
      </w:r>
      <w:r w:rsidR="003240A1" w:rsidRPr="00095C55">
        <w:rPr>
          <w:rFonts w:ascii="Times New Roman" w:hAnsi="Times New Roman" w:cs="Times New Roman"/>
          <w:b/>
          <w:sz w:val="30"/>
          <w:szCs w:val="30"/>
        </w:rPr>
        <w:t>%</w:t>
      </w:r>
      <w:r w:rsidR="003240A1" w:rsidRPr="00095C55">
        <w:rPr>
          <w:rFonts w:ascii="Times New Roman" w:hAnsi="Times New Roman" w:cs="Times New Roman"/>
          <w:sz w:val="30"/>
          <w:szCs w:val="30"/>
        </w:rPr>
        <w:t>)</w:t>
      </w:r>
      <w:r w:rsidR="003240A1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>дорог. 11 </w:t>
      </w:r>
      <w:r w:rsidR="00990FB0">
        <w:rPr>
          <w:rFonts w:ascii="Times New Roman" w:hAnsi="Times New Roman" w:cs="Times New Roman"/>
          <w:sz w:val="30"/>
          <w:szCs w:val="30"/>
        </w:rPr>
        <w:t>455</w:t>
      </w:r>
      <w:r w:rsidRPr="00095C55">
        <w:rPr>
          <w:rFonts w:ascii="Times New Roman" w:hAnsi="Times New Roman" w:cs="Times New Roman"/>
          <w:sz w:val="30"/>
          <w:szCs w:val="30"/>
        </w:rPr>
        <w:t xml:space="preserve"> км (</w:t>
      </w:r>
      <w:r w:rsidRPr="00095C55">
        <w:rPr>
          <w:rFonts w:ascii="Times New Roman" w:hAnsi="Times New Roman" w:cs="Times New Roman"/>
          <w:b/>
          <w:sz w:val="30"/>
          <w:szCs w:val="30"/>
        </w:rPr>
        <w:t>16%</w:t>
      </w:r>
      <w:r w:rsidRPr="00095C5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 </w:t>
      </w:r>
      <w:r w:rsidRPr="00095C55">
        <w:rPr>
          <w:rFonts w:ascii="Times New Roman" w:hAnsi="Times New Roman" w:cs="Times New Roman"/>
          <w:b/>
          <w:sz w:val="30"/>
          <w:szCs w:val="30"/>
        </w:rPr>
        <w:t>не имеют твердых покрытий</w:t>
      </w:r>
      <w:r w:rsidRPr="00095C55">
        <w:rPr>
          <w:rFonts w:ascii="Times New Roman" w:hAnsi="Times New Roman" w:cs="Times New Roman"/>
          <w:sz w:val="30"/>
          <w:szCs w:val="30"/>
        </w:rPr>
        <w:t>, являются грунтовыми, проезд по которым при неблагоприятных погодных условиях проблематичен.</w:t>
      </w:r>
    </w:p>
    <w:p w14:paraId="051F3CD2" w14:textId="77777777"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Значительную часть сети местных автомобильных дорог составляют проезды в населенных пунктах. Общая протяженность таких проездов составляет </w:t>
      </w:r>
      <w:smartTag w:uri="urn:schemas-microsoft-com:office:smarttags" w:element="metricconverter">
        <w:smartTagPr>
          <w:attr w:name="ProductID" w:val="20 738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20 738 км.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Удельный вес данных проездов в общей протяженности местных дорог по областям примерно одинаков и находится в пределах 21–25%.</w:t>
      </w:r>
    </w:p>
    <w:p w14:paraId="1A6D064E" w14:textId="77777777"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Оценка транспортно-эксплуатационного состояния местных автомобильных дорог </w:t>
      </w:r>
      <w:r w:rsidR="00905A65">
        <w:rPr>
          <w:rFonts w:ascii="Times New Roman" w:hAnsi="Times New Roman" w:cs="Times New Roman"/>
          <w:sz w:val="30"/>
          <w:szCs w:val="30"/>
        </w:rPr>
        <w:t>проводится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 итогам сезонных осмотров, которые ежегодно осуществляются специальными комиссиями. </w:t>
      </w:r>
    </w:p>
    <w:p w14:paraId="639792C9" w14:textId="77777777"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настоящее время местные автомобильные дороги финансируются в основном из двух источников:</w:t>
      </w:r>
    </w:p>
    <w:p w14:paraId="48E7088E" w14:textId="77777777"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средства местных бюджетов;</w:t>
      </w:r>
    </w:p>
    <w:p w14:paraId="623FF9C3" w14:textId="77777777" w:rsidR="003909ED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из республиканского бюджета от сбора пошлины за допуск к участию в дорожном движении. При этом следует отметить, что после введения пошлины объем </w:t>
      </w:r>
      <w:r w:rsidRPr="00B55A34">
        <w:rPr>
          <w:rFonts w:ascii="Times New Roman" w:hAnsi="Times New Roman" w:cs="Times New Roman"/>
          <w:sz w:val="30"/>
          <w:szCs w:val="30"/>
        </w:rPr>
        <w:t xml:space="preserve">средств, направляемых местными бюджетами на дорожное хозяйство, </w:t>
      </w:r>
      <w:r w:rsidR="008368F5" w:rsidRPr="00B55A34">
        <w:rPr>
          <w:rFonts w:ascii="Times New Roman" w:hAnsi="Times New Roman" w:cs="Times New Roman"/>
          <w:sz w:val="30"/>
          <w:szCs w:val="30"/>
        </w:rPr>
        <w:t>значительно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сократился.</w:t>
      </w:r>
    </w:p>
    <w:p w14:paraId="4B5DA74C" w14:textId="77777777" w:rsidR="00DB7356" w:rsidRPr="00095C55" w:rsidRDefault="00DB7356" w:rsidP="00DB7356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Планируемые изменения во взимании </w:t>
      </w:r>
      <w:r w:rsidRPr="00095C55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государственной пошлины за выдачу разрешения на допуск транспортного средства к участию в дорожном движении</w:t>
      </w:r>
    </w:p>
    <w:p w14:paraId="62E7F94E" w14:textId="77777777" w:rsidR="00DB7356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С 1 января 2014 г. введена и уплачивается государственная пошлина (далее – госпошлина) за выдачу разрешения на допуск транспортного средства к участию в дорожном движении. Введенная госпошлина является своего рода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минимальным компенсационным платежом за пользование дорожной инфраструктурой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, который солидарно распределяется между владельцами транспортных средств – участниками дорожного движения.</w:t>
      </w:r>
    </w:p>
    <w:p w14:paraId="78541859" w14:textId="77777777" w:rsidR="00DB7356" w:rsidRPr="000F482F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ходе Послания белорусскому народу и Парламенту 21 апреля 2017 г. Главой государства </w:t>
      </w:r>
      <w:r w:rsidRPr="000F482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поручено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продумать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дифференцированный подход к уплате этой пошлины в зависимости от уровня и ин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тенсивности использования дорог»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4D370791" w14:textId="77777777" w:rsidR="00DB7356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На сегодняшний день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C014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есть несколько вариантов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решения данной задачи.</w:t>
      </w:r>
    </w:p>
    <w:p w14:paraId="532A1B9E" w14:textId="77777777" w:rsidR="00DB7356" w:rsidRPr="000F482F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9345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Правительством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подготовлен проект Указа, которым предусмотрены корректировки действующего механизма.</w:t>
      </w:r>
    </w:p>
    <w:p w14:paraId="1172635A" w14:textId="77777777"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Pr="00095C55">
        <w:rPr>
          <w:rFonts w:ascii="Times New Roman" w:hAnsi="Times New Roman" w:cs="Times New Roman"/>
          <w:sz w:val="30"/>
          <w:szCs w:val="30"/>
        </w:rPr>
        <w:t xml:space="preserve">государственную </w:t>
      </w:r>
      <w:bookmarkStart w:id="2" w:name="_Hlk30668517"/>
      <w:r w:rsidRPr="00095C55">
        <w:rPr>
          <w:rFonts w:ascii="Times New Roman" w:hAnsi="Times New Roman" w:cs="Times New Roman"/>
          <w:sz w:val="30"/>
          <w:szCs w:val="30"/>
        </w:rPr>
        <w:t xml:space="preserve">пошлину за выдачу разрешения на допуск транспортного средства к участию в дорожном движении </w:t>
      </w:r>
      <w:bookmarkEnd w:id="2"/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планируется </w:t>
      </w:r>
      <w:r>
        <w:rPr>
          <w:rFonts w:ascii="Times New Roman" w:hAnsi="Times New Roman" w:cs="Times New Roman"/>
          <w:b/>
          <w:sz w:val="30"/>
          <w:szCs w:val="30"/>
        </w:rPr>
        <w:t>«</w:t>
      </w:r>
      <w:r w:rsidRPr="00095C55">
        <w:rPr>
          <w:rFonts w:ascii="Times New Roman" w:hAnsi="Times New Roman" w:cs="Times New Roman"/>
          <w:b/>
          <w:sz w:val="30"/>
          <w:szCs w:val="30"/>
        </w:rPr>
        <w:t>отвязать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от прохождения технического осмотра </w:t>
      </w:r>
      <w:r w:rsidRPr="00095C55">
        <w:rPr>
          <w:rFonts w:ascii="Times New Roman" w:hAnsi="Times New Roman" w:cs="Times New Roman"/>
          <w:sz w:val="30"/>
          <w:szCs w:val="30"/>
        </w:rPr>
        <w:t>транспортных средств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взимать в виде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 xml:space="preserve">платы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за участие транспортных средств в дорожном движении (далее –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плата).</w:t>
      </w:r>
    </w:p>
    <w:p w14:paraId="6C5A3D33" w14:textId="77777777" w:rsidR="00DB7356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Предполагается, что данная </w:t>
      </w:r>
      <w:r w:rsidRPr="00095C55">
        <w:rPr>
          <w:rFonts w:ascii="Times New Roman" w:hAnsi="Times New Roman" w:cs="Times New Roman"/>
          <w:b/>
          <w:sz w:val="30"/>
          <w:szCs w:val="30"/>
        </w:rPr>
        <w:t>плата будет вноситься по заявительному принципу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b/>
          <w:sz w:val="30"/>
          <w:szCs w:val="30"/>
        </w:rPr>
        <w:t>исходя из планируемого периода участия транспортного средства в дорожном движении</w:t>
      </w:r>
      <w:r w:rsidRPr="00095C55">
        <w:rPr>
          <w:rFonts w:ascii="Times New Roman" w:hAnsi="Times New Roman" w:cs="Times New Roman"/>
          <w:sz w:val="30"/>
          <w:szCs w:val="30"/>
        </w:rPr>
        <w:t xml:space="preserve"> (месяц, квартал, полгода, год и т.д.) до начала его участия в дорожном движении либо не позднее последнего числа месяца, в котором транспортное средство участвовало в дорожном движении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CEAAEA2" w14:textId="77777777"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Ставки, которые </w:t>
      </w:r>
      <w:r w:rsidRPr="00095C55">
        <w:rPr>
          <w:rFonts w:ascii="Times New Roman" w:hAnsi="Times New Roman" w:cs="Times New Roman"/>
          <w:sz w:val="30"/>
          <w:szCs w:val="30"/>
        </w:rPr>
        <w:t>предусмотрены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>в настоящее время при уплате госпошлины</w:t>
      </w:r>
      <w:r>
        <w:rPr>
          <w:rFonts w:ascii="Times New Roman" w:hAnsi="Times New Roman" w:cs="Times New Roman"/>
          <w:sz w:val="30"/>
          <w:szCs w:val="30"/>
        </w:rPr>
        <w:t>, останутся прежними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14:paraId="323A6647" w14:textId="77777777"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095C55">
        <w:rPr>
          <w:rFonts w:ascii="Times New Roman" w:hAnsi="Times New Roman" w:cs="Times New Roman"/>
          <w:sz w:val="30"/>
          <w:szCs w:val="30"/>
        </w:rPr>
        <w:t xml:space="preserve">ля граждан, круглогодично использующих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транспортные средства, будет установлен понижающий коэффициент 0,8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95C55">
        <w:rPr>
          <w:rFonts w:ascii="Times New Roman" w:hAnsi="Times New Roman" w:cs="Times New Roman"/>
          <w:sz w:val="30"/>
          <w:szCs w:val="30"/>
        </w:rPr>
        <w:t>(при единовременном внесении платы за 12 и более месяцев подряд), то есть налоговая нагрузка снижается на 20%. Плата будет уплачиваться через систему ЕРИП в круглосуточном режиме, а также через кассу банка, отделение почтовой связи или через мобильные приложения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>(м-банкинг и интернет-банкинг).</w:t>
      </w:r>
    </w:p>
    <w:p w14:paraId="05727B14" w14:textId="77777777"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участие транспортного средства в дорожном движении без внесения платы будет </w:t>
      </w:r>
      <w:r w:rsidRPr="00095C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взиматься плата </w:t>
      </w:r>
      <w:r w:rsidRPr="002934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двойном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размере. </w:t>
      </w:r>
    </w:p>
    <w:p w14:paraId="13E8541C" w14:textId="77777777"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 за внесением платы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планируется </w:t>
      </w: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осуществлять в автоматическом режиме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специальными техническими средствами, 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имеющими функции фото- и киносъемки, либо автоматического распознавания регистрационных знаков транспортных средств. </w:t>
      </w:r>
    </w:p>
    <w:p w14:paraId="52EF5F3B" w14:textId="77777777"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sz w:val="30"/>
          <w:szCs w:val="30"/>
        </w:rPr>
        <w:t>Госпошлина, уплаченная плательщиками за выдачу разрешения на допуск транспортного средства к участию в дорожном движении до вступления в силу нового порядка, засчитывается в счет платы до истечения срока действия указанного разрешения.</w:t>
      </w:r>
    </w:p>
    <w:p w14:paraId="442548F4" w14:textId="77777777" w:rsidR="00DB7356" w:rsidRPr="00A324F7" w:rsidRDefault="00DB7356" w:rsidP="00DB73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Однако такое решение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задачи 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имеет и спорные моменты</w:t>
      </w:r>
      <w:r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</w:p>
    <w:p w14:paraId="656C8F68" w14:textId="77777777" w:rsidR="00DB7356" w:rsidRPr="00FB30C8" w:rsidRDefault="00DB7356" w:rsidP="00DB73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Поэтому </w:t>
      </w:r>
      <w:r w:rsidRPr="00712E33">
        <w:rPr>
          <w:rFonts w:ascii="Times New Roman" w:eastAsia="Calibri" w:hAnsi="Times New Roman" w:cs="Times New Roman"/>
          <w:b/>
          <w:bCs/>
          <w:sz w:val="30"/>
          <w:szCs w:val="30"/>
        </w:rPr>
        <w:t>не снимается с рассмотрения предложение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 о том, чтобы </w:t>
      </w:r>
      <w:r w:rsidRPr="00004F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отменить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уплату государственной пошлины 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и включить в цену топлива доп</w:t>
      </w:r>
      <w:r w:rsidR="00820FF8">
        <w:rPr>
          <w:rFonts w:ascii="Times New Roman" w:eastAsia="Calibri" w:hAnsi="Times New Roman" w:cs="Times New Roman"/>
          <w:bCs/>
          <w:sz w:val="30"/>
          <w:szCs w:val="30"/>
        </w:rPr>
        <w:t>олнительный налог в размере 7–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8 копеек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на литр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10C66FA9" w14:textId="77777777"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придорожного сервиса на республиканских автомобильных дорогах</w:t>
      </w:r>
    </w:p>
    <w:p w14:paraId="27B668EF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Развитие сферы услуг, в том числе придорожного сервиса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одним из приоритетных направлений повышения транзитного и туристического потенциала Беларуси.</w:t>
      </w:r>
    </w:p>
    <w:p w14:paraId="1BE457B1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Например, в рамках ознакомления с благоустройством и развитием терр</w:t>
      </w:r>
      <w:r w:rsidR="00395054">
        <w:rPr>
          <w:rFonts w:ascii="Times New Roman" w:hAnsi="Times New Roman" w:cs="Times New Roman"/>
          <w:sz w:val="30"/>
          <w:szCs w:val="30"/>
        </w:rPr>
        <w:t xml:space="preserve">иторий под </w:t>
      </w:r>
      <w:proofErr w:type="spellStart"/>
      <w:r w:rsidR="00395054">
        <w:rPr>
          <w:rFonts w:ascii="Times New Roman" w:hAnsi="Times New Roman" w:cs="Times New Roman"/>
          <w:sz w:val="30"/>
          <w:szCs w:val="30"/>
        </w:rPr>
        <w:t>г.Минском</w:t>
      </w:r>
      <w:proofErr w:type="spellEnd"/>
      <w:r w:rsidR="00395054">
        <w:rPr>
          <w:rFonts w:ascii="Times New Roman" w:hAnsi="Times New Roman" w:cs="Times New Roman"/>
          <w:sz w:val="30"/>
          <w:szCs w:val="30"/>
        </w:rPr>
        <w:t xml:space="preserve"> в мае 2019 </w:t>
      </w:r>
      <w:r w:rsidRPr="00095C55">
        <w:rPr>
          <w:rFonts w:ascii="Times New Roman" w:hAnsi="Times New Roman" w:cs="Times New Roman"/>
          <w:sz w:val="30"/>
          <w:szCs w:val="30"/>
        </w:rPr>
        <w:t>г</w:t>
      </w:r>
      <w:r w:rsidR="003979AC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095C55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заявил, что он </w:t>
      </w:r>
      <w:r w:rsidRPr="00095C55">
        <w:rPr>
          <w:rFonts w:ascii="Times New Roman" w:hAnsi="Times New Roman" w:cs="Times New Roman"/>
          <w:b/>
          <w:sz w:val="30"/>
          <w:szCs w:val="30"/>
        </w:rPr>
        <w:t>«уделяет большое внимание модернизации дорог и развитию придорожной инфраструктуры, потому что это лицо страны»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При этом белорусский лидер подчеркнул, что следует начать с основных дорог и идти к границам страны, так как </w:t>
      </w:r>
      <w:r w:rsidRPr="00095C55">
        <w:rPr>
          <w:rFonts w:ascii="Times New Roman" w:hAnsi="Times New Roman" w:cs="Times New Roman"/>
          <w:b/>
          <w:sz w:val="30"/>
          <w:szCs w:val="30"/>
        </w:rPr>
        <w:t>«надо благоустраивать Беларусь, нельзя останавливаться. Это наша фишка»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14:paraId="2204E3FD" w14:textId="77777777" w:rsidR="003909ED" w:rsidRPr="00095C55" w:rsidRDefault="00C20A9A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2016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</w:t>
      </w:r>
      <w:r w:rsidR="009A1B5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была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утверждена </w:t>
      </w:r>
      <w:r w:rsidR="003909ED"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Генеральная схема развития придорожного сервиса на республиканских автомобильных дорогах до 2020 года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предусматривающая возведение новых объектов придорожного сервиса в непосредственной близости к крупным населенным пунктам, расположенным вблизи автомобильных дорог. </w:t>
      </w:r>
      <w:r w:rsidR="00F708C2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В указанной генеральной схеме объекты соотносятся с планом ввода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АЗС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, утвержденного в программе развития сети автозаправочных станций в Беларуси на 2016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2020 годы.</w:t>
      </w:r>
    </w:p>
    <w:p w14:paraId="30AB2DB7" w14:textId="77777777" w:rsidR="003909ED" w:rsidRPr="005548CE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8C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</w:p>
    <w:p w14:paraId="32057FED" w14:textId="77777777" w:rsidR="003909ED" w:rsidRPr="008853E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По данным Министерства транспорта и коммуникаций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Республики Беларусь</w:t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на республиканских автомобильных дорогах функционируют 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414 автозаправочных станций, 159 газозаправочных пунктов, 72 гостиницы, 45 моек, 101 охраняемая стоянка, 436 предприятий торговли, 586 пунктов питания и 74 пункта технического обслуживания.</w:t>
      </w:r>
    </w:p>
    <w:p w14:paraId="180974A7" w14:textId="77777777" w:rsidR="003909ED" w:rsidRPr="00FB6301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B6301">
        <w:rPr>
          <w:rFonts w:ascii="Times New Roman" w:hAnsi="Times New Roman" w:cs="Times New Roman"/>
          <w:i/>
          <w:spacing w:val="-6"/>
          <w:sz w:val="28"/>
          <w:szCs w:val="28"/>
        </w:rPr>
        <w:t>За 2019 год на республиканских автомобильных дорогах введено в эксплуатацию после строительства и реконструкции 19 автозаправочных станций, 2 газозаправочных пункта, 15 пунктов общественного питания, 2 гостиницы, 2 охраняемые стоянки, 1 пункт технического обслуживания и 1 мойка автомобилей.</w:t>
      </w:r>
    </w:p>
    <w:p w14:paraId="3DCCDE12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Построенные и реконструированные АЗС отвечают современным технологическим, экологическим, противопожарным и эстетическим </w:t>
      </w:r>
      <w:r w:rsidRPr="00095C55">
        <w:rPr>
          <w:rFonts w:ascii="Times New Roman" w:hAnsi="Times New Roman" w:cs="Times New Roman"/>
          <w:sz w:val="30"/>
          <w:szCs w:val="30"/>
        </w:rPr>
        <w:lastRenderedPageBreak/>
        <w:t xml:space="preserve">требованиям, оборудованы временными автостоянками, магазинами и санитарными блоками. На многих имеются газозаправочные модули, кафе, мойки, станции технического обслуживания и другие объекты придорожного сервиса. Отдельные АЗС оснащаются стоянками для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кемперов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(т.е. «домов на колесах»), а также зарядными станциями для электромобилей.</w:t>
      </w:r>
    </w:p>
    <w:p w14:paraId="7770233D" w14:textId="77777777" w:rsidR="00AD2AC7" w:rsidRDefault="00122D6B" w:rsidP="00386CC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532">
        <w:rPr>
          <w:rFonts w:ascii="Times New Roman" w:hAnsi="Times New Roman" w:cs="Times New Roman"/>
          <w:sz w:val="30"/>
          <w:szCs w:val="30"/>
        </w:rPr>
        <w:t xml:space="preserve">В преддверии чемпионата мира по хоккею с шайбой, </w:t>
      </w:r>
      <w:r w:rsidR="00307723">
        <w:rPr>
          <w:rFonts w:ascii="Times New Roman" w:hAnsi="Times New Roman" w:cs="Times New Roman"/>
          <w:sz w:val="30"/>
          <w:szCs w:val="30"/>
        </w:rPr>
        <w:t>за</w:t>
      </w:r>
      <w:r w:rsidRPr="00B22532">
        <w:rPr>
          <w:rFonts w:ascii="Times New Roman" w:hAnsi="Times New Roman" w:cs="Times New Roman"/>
          <w:sz w:val="30"/>
          <w:szCs w:val="30"/>
        </w:rPr>
        <w:t>планир</w:t>
      </w:r>
      <w:r w:rsidR="00307723">
        <w:rPr>
          <w:rFonts w:ascii="Times New Roman" w:hAnsi="Times New Roman" w:cs="Times New Roman"/>
          <w:sz w:val="30"/>
          <w:szCs w:val="30"/>
        </w:rPr>
        <w:t>ованного на</w:t>
      </w:r>
      <w:r w:rsidRPr="00B22532">
        <w:rPr>
          <w:rFonts w:ascii="Times New Roman" w:hAnsi="Times New Roman" w:cs="Times New Roman"/>
          <w:sz w:val="30"/>
          <w:szCs w:val="30"/>
        </w:rPr>
        <w:t xml:space="preserve"> ма</w:t>
      </w:r>
      <w:r w:rsidR="00307723">
        <w:rPr>
          <w:rFonts w:ascii="Times New Roman" w:hAnsi="Times New Roman" w:cs="Times New Roman"/>
          <w:sz w:val="30"/>
          <w:szCs w:val="30"/>
        </w:rPr>
        <w:t>й</w:t>
      </w:r>
      <w:r w:rsidRPr="00B22532">
        <w:rPr>
          <w:rFonts w:ascii="Times New Roman" w:hAnsi="Times New Roman" w:cs="Times New Roman"/>
          <w:sz w:val="30"/>
          <w:szCs w:val="30"/>
        </w:rPr>
        <w:t xml:space="preserve"> 2021 года, вопрос развития придорожного сервиса актуализируется.</w:t>
      </w:r>
      <w:r w:rsidR="00307723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Своевременная и качественная подготовка транспортной инфраструктуры, обеспечение безопасного, быстрого и комфортного перемещения участников и гостей соревнований –</w:t>
      </w:r>
      <w:r w:rsidR="004E1DB6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одно из ключевых условий успешного проведения крупных массовых спортивных мероприятий</w:t>
      </w:r>
      <w:r w:rsidR="004E1DB6" w:rsidRPr="0031194E">
        <w:rPr>
          <w:rFonts w:ascii="Times New Roman" w:hAnsi="Times New Roman" w:cs="Times New Roman"/>
          <w:sz w:val="30"/>
          <w:szCs w:val="30"/>
        </w:rPr>
        <w:t>.</w:t>
      </w:r>
      <w:r w:rsidR="00DA7690">
        <w:rPr>
          <w:rFonts w:ascii="Times New Roman" w:hAnsi="Times New Roman" w:cs="Times New Roman"/>
          <w:sz w:val="30"/>
          <w:szCs w:val="30"/>
        </w:rPr>
        <w:t xml:space="preserve"> </w:t>
      </w:r>
      <w:r w:rsidR="007C2CAB">
        <w:rPr>
          <w:rFonts w:ascii="Times New Roman" w:hAnsi="Times New Roman" w:cs="Times New Roman"/>
          <w:sz w:val="30"/>
          <w:szCs w:val="30"/>
        </w:rPr>
        <w:t>А о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беспечение высокого уровня транспортного сервиса позволяет </w:t>
      </w:r>
      <w:r w:rsidR="00A468AA" w:rsidRPr="007C2CAB">
        <w:rPr>
          <w:rFonts w:ascii="Times New Roman" w:hAnsi="Times New Roman" w:cs="Times New Roman"/>
          <w:sz w:val="30"/>
          <w:szCs w:val="30"/>
        </w:rPr>
        <w:t xml:space="preserve">сформировать </w:t>
      </w:r>
      <w:r w:rsidR="007C2CAB" w:rsidRPr="007C2CAB">
        <w:rPr>
          <w:rFonts w:ascii="Times New Roman" w:hAnsi="Times New Roman" w:cs="Times New Roman"/>
          <w:sz w:val="30"/>
          <w:szCs w:val="30"/>
        </w:rPr>
        <w:t xml:space="preserve">у гостей и участников соревнований </w:t>
      </w:r>
      <w:r w:rsidR="00DA7690" w:rsidRPr="007C2CAB">
        <w:rPr>
          <w:rFonts w:ascii="Times New Roman" w:hAnsi="Times New Roman" w:cs="Times New Roman"/>
          <w:sz w:val="30"/>
          <w:szCs w:val="30"/>
        </w:rPr>
        <w:t>обще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позитивно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восприяти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страны-организатора.</w:t>
      </w:r>
      <w:r w:rsidR="00386CC1">
        <w:rPr>
          <w:rFonts w:ascii="Times New Roman" w:hAnsi="Times New Roman" w:cs="Times New Roman"/>
          <w:sz w:val="30"/>
          <w:szCs w:val="30"/>
        </w:rPr>
        <w:t xml:space="preserve"> 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Доступные и качественные услуги придорожного сервиса – гостиниц, станций техобслуживания, автозаправочных станций, пунктов питания, торговли и других объектов – это не только экономическая составляющая 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экспорт услуг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, но и имидж нашей страны.</w:t>
      </w:r>
      <w:r w:rsidR="0072082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2082F">
        <w:rPr>
          <w:rFonts w:ascii="Times New Roman" w:hAnsi="Times New Roman" w:cs="Times New Roman"/>
          <w:sz w:val="30"/>
          <w:szCs w:val="30"/>
        </w:rPr>
        <w:t>И</w:t>
      </w:r>
      <w:r w:rsidR="00B9777C">
        <w:rPr>
          <w:rFonts w:ascii="Times New Roman" w:hAnsi="Times New Roman" w:cs="Times New Roman"/>
          <w:sz w:val="30"/>
          <w:szCs w:val="30"/>
        </w:rPr>
        <w:t xml:space="preserve"> за последнее время </w:t>
      </w:r>
      <w:r w:rsidR="00B9777C" w:rsidRPr="002C79C7">
        <w:rPr>
          <w:rFonts w:ascii="Times New Roman" w:hAnsi="Times New Roman" w:cs="Times New Roman"/>
          <w:sz w:val="30"/>
          <w:szCs w:val="30"/>
        </w:rPr>
        <w:t>придорожн</w:t>
      </w:r>
      <w:r w:rsidR="000058AD">
        <w:rPr>
          <w:rFonts w:ascii="Times New Roman" w:hAnsi="Times New Roman" w:cs="Times New Roman"/>
          <w:sz w:val="30"/>
          <w:szCs w:val="30"/>
        </w:rPr>
        <w:t>ый сервис</w:t>
      </w:r>
      <w:r w:rsidR="00B9777C" w:rsidRPr="002C79C7">
        <w:rPr>
          <w:rFonts w:ascii="Times New Roman" w:hAnsi="Times New Roman" w:cs="Times New Roman"/>
          <w:sz w:val="30"/>
          <w:szCs w:val="30"/>
        </w:rPr>
        <w:t xml:space="preserve"> в Беларуси претерпел значительные изменения в лучшую сторону. </w:t>
      </w:r>
    </w:p>
    <w:p w14:paraId="2404DF09" w14:textId="77777777" w:rsidR="00AD2AC7" w:rsidRPr="001A35D4" w:rsidRDefault="00AD2AC7" w:rsidP="001A35D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5D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  <w:r w:rsidRPr="001A35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9ED2A1E" w14:textId="77777777" w:rsidR="00E41AF9" w:rsidRPr="00051A20" w:rsidRDefault="00051A20" w:rsidP="00324D8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A20">
        <w:rPr>
          <w:rFonts w:ascii="Times New Roman" w:hAnsi="Times New Roman" w:cs="Times New Roman"/>
          <w:bCs/>
          <w:i/>
          <w:sz w:val="28"/>
          <w:szCs w:val="28"/>
        </w:rPr>
        <w:t>В январе 2019 года в Беларуси был реализован инвестиционный проект SI COMPLEX «Котловка».</w:t>
      </w:r>
      <w:r w:rsidRPr="00051A20">
        <w:rPr>
          <w:rFonts w:ascii="Times New Roman" w:hAnsi="Times New Roman" w:cs="Times New Roman"/>
          <w:i/>
          <w:sz w:val="28"/>
          <w:szCs w:val="28"/>
        </w:rPr>
        <w:t xml:space="preserve"> Комплекс, сданный в эксплуатацию, включает объекты придорожного сервиса и АЗС около пункта пропуска «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Котловка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Островецкого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 района Гродненской области. Этот объект придорожного сервиса интегрирован в систему электронной очереди транспортных средств для въезда в одноименный автодорожный пункт пропуска через государственную границу.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1A20">
        <w:rPr>
          <w:rFonts w:ascii="Times New Roman" w:hAnsi="Times New Roman" w:cs="Times New Roman"/>
          <w:i/>
          <w:sz w:val="28"/>
          <w:szCs w:val="28"/>
        </w:rPr>
        <w:t>В состав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комплекса </w:t>
      </w:r>
      <w:r w:rsidRPr="00051A20">
        <w:rPr>
          <w:rFonts w:ascii="Times New Roman" w:hAnsi="Times New Roman" w:cs="Times New Roman"/>
          <w:i/>
          <w:sz w:val="28"/>
          <w:szCs w:val="28"/>
        </w:rPr>
        <w:t xml:space="preserve">входят: АЗС, автомобильная газозаправочная станция, автомобильная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электрозаправочная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 станция, электронная очередь транспортных средств и зона ожидания, парковка на 250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-мест для грузовых и 50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>-мест для легковых автомобилей, автомойка для грузовых автомобилей, мотель, кафе-бар, продуктовый магазин и аптека.</w:t>
      </w:r>
    </w:p>
    <w:p w14:paraId="4A75B689" w14:textId="77777777" w:rsidR="00B9777C" w:rsidRPr="001A35D4" w:rsidRDefault="00B9777C" w:rsidP="00324D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5D4">
        <w:rPr>
          <w:rFonts w:ascii="Times New Roman" w:hAnsi="Times New Roman" w:cs="Times New Roman"/>
          <w:i/>
          <w:sz w:val="28"/>
          <w:szCs w:val="28"/>
        </w:rPr>
        <w:t>Практически целый городок услуг ждет путешественников в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 30 </w:t>
      </w:r>
      <w:r w:rsidRPr="001A35D4">
        <w:rPr>
          <w:rFonts w:ascii="Times New Roman" w:hAnsi="Times New Roman" w:cs="Times New Roman"/>
          <w:i/>
          <w:sz w:val="28"/>
          <w:szCs w:val="28"/>
        </w:rPr>
        <w:t>к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1A35D4">
        <w:rPr>
          <w:rFonts w:ascii="Times New Roman" w:hAnsi="Times New Roman" w:cs="Times New Roman"/>
          <w:i/>
          <w:sz w:val="28"/>
          <w:szCs w:val="28"/>
        </w:rPr>
        <w:t xml:space="preserve">х от </w:t>
      </w:r>
      <w:proofErr w:type="spellStart"/>
      <w:r w:rsidRPr="001A35D4">
        <w:rPr>
          <w:rFonts w:ascii="Times New Roman" w:hAnsi="Times New Roman" w:cs="Times New Roman"/>
          <w:i/>
          <w:sz w:val="28"/>
          <w:szCs w:val="28"/>
        </w:rPr>
        <w:t>г.Минска</w:t>
      </w:r>
      <w:proofErr w:type="spellEnd"/>
      <w:r w:rsidRPr="001A35D4">
        <w:rPr>
          <w:rFonts w:ascii="Times New Roman" w:hAnsi="Times New Roman" w:cs="Times New Roman"/>
          <w:i/>
          <w:sz w:val="28"/>
          <w:szCs w:val="28"/>
        </w:rPr>
        <w:t xml:space="preserve"> в сторону </w:t>
      </w:r>
      <w:proofErr w:type="spellStart"/>
      <w:r w:rsidRPr="001A35D4">
        <w:rPr>
          <w:rFonts w:ascii="Times New Roman" w:hAnsi="Times New Roman" w:cs="Times New Roman"/>
          <w:i/>
          <w:sz w:val="28"/>
          <w:szCs w:val="28"/>
        </w:rPr>
        <w:t>г.Бреста</w:t>
      </w:r>
      <w:proofErr w:type="spellEnd"/>
      <w:r w:rsidRPr="001A35D4">
        <w:rPr>
          <w:rFonts w:ascii="Times New Roman" w:hAnsi="Times New Roman" w:cs="Times New Roman"/>
          <w:i/>
          <w:sz w:val="28"/>
          <w:szCs w:val="28"/>
        </w:rPr>
        <w:t xml:space="preserve"> на главной транзитной трассе М1: гостиница, ресторан, кафе, медицинский и SPA</w:t>
      </w:r>
      <w:r w:rsidRPr="001A35D4">
        <w:rPr>
          <w:rFonts w:ascii="Times New Roman" w:hAnsi="Times New Roman" w:cs="Times New Roman"/>
          <w:i/>
          <w:sz w:val="28"/>
          <w:szCs w:val="28"/>
        </w:rPr>
        <w:noBreakHyphen/>
        <w:t>центры, спортивные объекты, не говоря об СТО, АЗС, магазинах, автостоянках.</w:t>
      </w:r>
    </w:p>
    <w:p w14:paraId="20E8865B" w14:textId="77777777" w:rsidR="00B9777C" w:rsidRDefault="00E41AF9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1AF9">
        <w:rPr>
          <w:rFonts w:ascii="Times New Roman" w:hAnsi="Times New Roman" w:cs="Times New Roman"/>
          <w:sz w:val="30"/>
          <w:szCs w:val="30"/>
        </w:rPr>
        <w:t>По данным Министерства транспорта и коммуникаций Республики Беларусь</w:t>
      </w:r>
      <w:r w:rsidRPr="00401625">
        <w:rPr>
          <w:rFonts w:ascii="Times New Roman" w:hAnsi="Times New Roman" w:cs="Times New Roman"/>
          <w:sz w:val="30"/>
          <w:szCs w:val="30"/>
        </w:rPr>
        <w:t>, и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на магистральных, и на республиканских дорогах выполняются рекомендуемые расстояния для объектов сервиса одного вида</w:t>
      </w:r>
      <w:r w:rsidR="00DE773E">
        <w:rPr>
          <w:rFonts w:ascii="Times New Roman" w:hAnsi="Times New Roman" w:cs="Times New Roman"/>
          <w:sz w:val="30"/>
          <w:szCs w:val="30"/>
        </w:rPr>
        <w:t>.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</w:t>
      </w:r>
      <w:r w:rsidRPr="00401625">
        <w:rPr>
          <w:rFonts w:ascii="Times New Roman" w:hAnsi="Times New Roman" w:cs="Times New Roman"/>
          <w:sz w:val="30"/>
          <w:szCs w:val="30"/>
        </w:rPr>
        <w:t>Так,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для АЗС эт</w:t>
      </w:r>
      <w:r w:rsidRPr="00401625">
        <w:rPr>
          <w:rFonts w:ascii="Times New Roman" w:hAnsi="Times New Roman" w:cs="Times New Roman"/>
          <w:sz w:val="30"/>
          <w:szCs w:val="30"/>
        </w:rPr>
        <w:t xml:space="preserve">о 42 км, для объектов общепита </w:t>
      </w:r>
      <w:r w:rsidR="00386CC1" w:rsidRPr="00401625">
        <w:rPr>
          <w:rFonts w:ascii="Times New Roman" w:hAnsi="Times New Roman" w:cs="Times New Roman"/>
          <w:sz w:val="30"/>
          <w:szCs w:val="30"/>
        </w:rPr>
        <w:t>–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30 км. </w:t>
      </w:r>
      <w:r w:rsidRPr="00401625">
        <w:rPr>
          <w:rFonts w:ascii="Times New Roman" w:hAnsi="Times New Roman" w:cs="Times New Roman"/>
          <w:sz w:val="30"/>
          <w:szCs w:val="30"/>
        </w:rPr>
        <w:t>Д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альнейшее развитие объектов придорожного сервиса будет </w:t>
      </w:r>
      <w:r w:rsidR="00AD2AC7" w:rsidRPr="00401625">
        <w:rPr>
          <w:rFonts w:ascii="Times New Roman" w:hAnsi="Times New Roman" w:cs="Times New Roman"/>
          <w:sz w:val="30"/>
          <w:szCs w:val="30"/>
        </w:rPr>
        <w:lastRenderedPageBreak/>
        <w:t xml:space="preserve">ориентировано на </w:t>
      </w:r>
      <w:r w:rsidR="00386CC1" w:rsidRPr="00401625">
        <w:rPr>
          <w:rFonts w:ascii="Times New Roman" w:hAnsi="Times New Roman" w:cs="Times New Roman"/>
          <w:sz w:val="30"/>
          <w:szCs w:val="30"/>
        </w:rPr>
        <w:t xml:space="preserve">комплексные </w:t>
      </w:r>
      <w:r w:rsidR="00386CC1">
        <w:rPr>
          <w:rFonts w:ascii="Times New Roman" w:hAnsi="Times New Roman" w:cs="Times New Roman"/>
          <w:sz w:val="30"/>
          <w:szCs w:val="30"/>
        </w:rPr>
        <w:t>объекты, ч</w:t>
      </w:r>
      <w:r w:rsidR="00AD2AC7" w:rsidRPr="00E41AF9">
        <w:rPr>
          <w:rFonts w:ascii="Times New Roman" w:hAnsi="Times New Roman" w:cs="Times New Roman"/>
          <w:sz w:val="30"/>
          <w:szCs w:val="30"/>
        </w:rPr>
        <w:t>тобы человек мог остановиться в дороге, заправить автомобиль, отдохнуть, поесть.</w:t>
      </w:r>
    </w:p>
    <w:p w14:paraId="137709B5" w14:textId="77777777"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Реконструкция транспортных коридоров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в 2020 году</w:t>
      </w:r>
    </w:p>
    <w:p w14:paraId="58BC2484" w14:textId="77777777" w:rsidR="003909ED" w:rsidRPr="001C6DF2" w:rsidRDefault="003909ED" w:rsidP="003909E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На сегодняшний день продолжается м</w:t>
      </w:r>
      <w:r w:rsidRPr="00095C55">
        <w:rPr>
          <w:rFonts w:ascii="Times New Roman" w:hAnsi="Times New Roman" w:cs="Times New Roman"/>
          <w:sz w:val="30"/>
          <w:szCs w:val="30"/>
        </w:rPr>
        <w:t>одернизация автомобильных дорог на маршрутах международных транспортных коридоров по европейским нормам, а также нормам Таможенного союза в увязке с развитием транспортной сети сопредельных государств.</w:t>
      </w:r>
      <w:r w:rsidR="001C6DF2">
        <w:rPr>
          <w:rFonts w:ascii="Times New Roman" w:hAnsi="Times New Roman" w:cs="Times New Roman"/>
          <w:sz w:val="30"/>
          <w:szCs w:val="30"/>
        </w:rPr>
        <w:t xml:space="preserve"> Как отмечал Глава государства: «</w:t>
      </w:r>
      <w:r w:rsidR="001C6DF2" w:rsidRPr="001C6DF2">
        <w:rPr>
          <w:rFonts w:ascii="Times New Roman" w:hAnsi="Times New Roman" w:cs="Times New Roman"/>
          <w:sz w:val="30"/>
          <w:szCs w:val="30"/>
        </w:rPr>
        <w:t>Мы транзитная страна и немало от этого имеем».</w:t>
      </w:r>
      <w:r w:rsidR="001C6DF2">
        <w:rPr>
          <w:i/>
          <w:iCs/>
          <w:color w:val="25262A"/>
          <w:shd w:val="clear" w:color="auto" w:fill="FFFFFF"/>
        </w:rPr>
        <w:t xml:space="preserve"> </w:t>
      </w:r>
    </w:p>
    <w:p w14:paraId="44D1CBE5" w14:textId="77777777"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В текущем году планируется реализовать самый масштабный проект – </w:t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реконструкция трассы </w:t>
      </w:r>
      <w:r w:rsidRPr="00095C55">
        <w:rPr>
          <w:rFonts w:ascii="Times New Roman" w:hAnsi="Times New Roman" w:cs="Times New Roman"/>
          <w:b/>
          <w:sz w:val="30"/>
          <w:szCs w:val="30"/>
        </w:rPr>
        <w:t>М-7/Е28 Минск – Ошмяны – граница Литовской Республики (Каменный Лог)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Последний раз капитальный ремонт на данном участке делали более 20 лет назад. Протяженность реконструируемого участка – 106 км. Проектом предусмотрено, что М7 останется двухполосной. Дополнительно появятся асфальтированные обочины, пешеходные переходы и автобусные остановки с освещением.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Также модернизируют существующие транспортные развязки, усилят мостовые сооружения. Общий объем финансирования проекта </w:t>
      </w:r>
      <w:r w:rsidRPr="00095C55">
        <w:rPr>
          <w:rFonts w:ascii="Times New Roman" w:hAnsi="Times New Roman" w:cs="Times New Roman"/>
          <w:sz w:val="30"/>
          <w:szCs w:val="30"/>
        </w:rPr>
        <w:t>–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110 млн евро, из которых 20,5 млн евро </w:t>
      </w:r>
      <w:r w:rsidRPr="00095C55">
        <w:rPr>
          <w:rFonts w:ascii="Times New Roman" w:hAnsi="Times New Roman" w:cs="Times New Roman"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 реконструкцию пункта пропуска «Каменный Лог».</w:t>
      </w:r>
    </w:p>
    <w:p w14:paraId="3F87F844" w14:textId="77777777"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Продолжатся работы на </w:t>
      </w:r>
      <w:r w:rsidRPr="00095C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трассе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М3 Минск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Витебск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Усилия направлены на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заверш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реконструкци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так называемого обхода населенного пункта Плещеницы (участок в 8 км).</w:t>
      </w:r>
    </w:p>
    <w:p w14:paraId="5E4C2E01" w14:textId="77777777"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2020 году планируется закончить реконструкцию </w:t>
      </w:r>
      <w:r w:rsidRPr="00095C55">
        <w:rPr>
          <w:rFonts w:ascii="Times New Roman" w:hAnsi="Times New Roman" w:cs="Times New Roman"/>
          <w:sz w:val="30"/>
          <w:szCs w:val="30"/>
        </w:rPr>
        <w:t xml:space="preserve">участка автомобильной дороги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Р-53 Слобода – </w:t>
      </w:r>
      <w:proofErr w:type="spellStart"/>
      <w:r w:rsidRPr="00095C55">
        <w:rPr>
          <w:rFonts w:ascii="Times New Roman" w:hAnsi="Times New Roman" w:cs="Times New Roman"/>
          <w:b/>
          <w:sz w:val="30"/>
          <w:szCs w:val="30"/>
        </w:rPr>
        <w:t>Новосады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от Кургана Славы до Смолевичей</w:t>
      </w:r>
      <w:r w:rsidRPr="00095C55">
        <w:rPr>
          <w:rFonts w:ascii="Times New Roman" w:hAnsi="Times New Roman" w:cs="Times New Roman"/>
          <w:sz w:val="30"/>
          <w:szCs w:val="30"/>
        </w:rPr>
        <w:t xml:space="preserve">. Трассу </w:t>
      </w:r>
      <w:r>
        <w:rPr>
          <w:rFonts w:ascii="Times New Roman" w:hAnsi="Times New Roman" w:cs="Times New Roman"/>
          <w:sz w:val="30"/>
          <w:szCs w:val="30"/>
        </w:rPr>
        <w:t>предусмотрено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расширить до четырех полос,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забетонировать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проезж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часть,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организовать транспортную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развязк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п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утепроводом и тоннель, установить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металлическое ограждение и шумозащитные экраны. Также в планах реконструировать еще 6 км этой трассы после Смолевичей.</w:t>
      </w:r>
    </w:p>
    <w:p w14:paraId="2B8DCC62" w14:textId="77777777" w:rsidR="003909ED" w:rsidRPr="00EB127B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</w:pPr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Реконструкция моста через реку </w:t>
      </w:r>
      <w:proofErr w:type="spellStart"/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Пину</w:t>
      </w:r>
      <w:proofErr w:type="spellEnd"/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(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участок трассы Р6 Ивацевичи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Пинск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</w:t>
      </w:r>
      <w:proofErr w:type="spellEnd"/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) –</w:t>
      </w:r>
      <w:r w:rsidRPr="00EB127B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EB127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немаловажный проект, работу над которым планируется скоро завершить.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Это единственный мост, соединяющий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Пинский</w:t>
      </w:r>
      <w:proofErr w:type="spellEnd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 и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Столинский</w:t>
      </w:r>
      <w:proofErr w:type="spellEnd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 районы. Кроме того, это важный транзитный участок из Беларуси в Украину и обратно. На объекте завершили монтаж надвижных пролетов на опоры, уложили асфальт, тротуарные плиты для пешеходов, вмонтировали ограждение и другие элементы.</w:t>
      </w:r>
    </w:p>
    <w:p w14:paraId="79E69447" w14:textId="77777777"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В текущем году закончится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строительство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мостового перехода через реку </w:t>
      </w:r>
      <w:proofErr w:type="spellStart"/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Сож</w:t>
      </w:r>
      <w:proofErr w:type="spellEnd"/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(дорога </w:t>
      </w:r>
      <w:r w:rsidRPr="00E12BE8">
        <w:rPr>
          <w:rFonts w:ascii="Times New Roman" w:hAnsi="Times New Roman" w:cs="Times New Roman"/>
          <w:b/>
          <w:bCs/>
          <w:color w:val="1D1D1F"/>
          <w:sz w:val="30"/>
          <w:szCs w:val="30"/>
          <w:bdr w:val="none" w:sz="0" w:space="0" w:color="auto" w:frame="1"/>
          <w:shd w:val="clear" w:color="auto" w:fill="FFFFFF"/>
        </w:rPr>
        <w:t xml:space="preserve">Р140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Славгород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Краснополье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), а также 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за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плани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ровано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приве</w:t>
      </w: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дение в порядок 12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мостов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, находя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щихся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на основных транспортных магистралях.</w:t>
      </w:r>
    </w:p>
    <w:p w14:paraId="1DD36F57" w14:textId="77777777"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lastRenderedPageBreak/>
        <w:t xml:space="preserve">Продолжатся </w:t>
      </w:r>
      <w:r w:rsidR="002D3A8B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подготовительные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работы к реализации инвестиционного проекта по реконструкции автомобильной дороги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Р-46 Лепель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A24308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Полоцк</w:t>
      </w:r>
      <w:r w:rsidR="0010058C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. Одно из требований к инвестпроекту </w:t>
      </w:r>
      <w:r w:rsidRPr="0010058C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строительство обхода Полоцка. Проект будет реализован с привлечением кредитных средств Азиатского банка инфраструктурных инвестиций. Уже проведены встречи с представителями банка для выполнения необходимых условий одобрения финансирования.</w:t>
      </w:r>
    </w:p>
    <w:p w14:paraId="536326B5" w14:textId="77777777"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Еще один масштабный проект с привлечением инвестиций</w:t>
      </w:r>
      <w:r w:rsidR="006C0A42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реконструкция трассы М-10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(на участке 109 </w:t>
      </w:r>
      <w:r w:rsidRPr="00123471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195 км)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 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Гомель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Кобрин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. Этот объект включен в список пилотных проектов государственно-частного партнерства. Проект находится в стадии предварительной квалификации и формирования списка из пяти участников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, с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реди 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которых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будет проведен конкурс на реализацию проекта при поддержке Европейского банка реконструкции и развития. </w:t>
      </w:r>
    </w:p>
    <w:p w14:paraId="1DD0E03F" w14:textId="77777777"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Продолжится работа по привлечению средств международных финансовых организаций на модернизацию автомобильной дороги </w:t>
      </w:r>
      <w:r w:rsidR="0012335E">
        <w:rPr>
          <w:rFonts w:ascii="Times New Roman" w:eastAsia="Calibri" w:hAnsi="Times New Roman" w:cs="Times New Roman"/>
          <w:sz w:val="30"/>
          <w:szCs w:val="30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М-1/Е 30 </w:t>
      </w:r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Брест (</w:t>
      </w:r>
      <w:proofErr w:type="spellStart"/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Козловичи</w:t>
      </w:r>
      <w:proofErr w:type="spellEnd"/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) – Минск – граница Российской Федерации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в целях </w:t>
      </w:r>
      <w:r w:rsidR="00734A57">
        <w:rPr>
          <w:rFonts w:ascii="Times New Roman" w:eastAsia="Calibri" w:hAnsi="Times New Roman" w:cs="Times New Roman"/>
          <w:spacing w:val="-8"/>
          <w:sz w:val="30"/>
          <w:szCs w:val="30"/>
        </w:rPr>
        <w:t>усил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ения ее привлекательности, повышения скоростного режима на всем ее протяжении до 120 км/час, увеличения несущей способности до </w:t>
      </w:r>
      <w:r w:rsidR="00305895">
        <w:rPr>
          <w:rFonts w:ascii="Times New Roman" w:eastAsia="Calibri" w:hAnsi="Times New Roman" w:cs="Times New Roman"/>
          <w:spacing w:val="-8"/>
          <w:sz w:val="30"/>
          <w:szCs w:val="30"/>
        </w:rPr>
        <w:br/>
      </w:r>
      <w:r w:rsidRPr="0012335E">
        <w:rPr>
          <w:rFonts w:ascii="Times New Roman" w:eastAsia="Calibri" w:hAnsi="Times New Roman" w:cs="Times New Roman"/>
          <w:sz w:val="30"/>
          <w:szCs w:val="30"/>
        </w:rPr>
        <w:t>11,5 тонн на одиночную ось и доведения до требований, предъявляемых к автомагистралям международных транспортных коридоров. Ориентировочная стоимость составляет 475 млн долл. США.</w:t>
      </w:r>
      <w:r w:rsidR="008A03A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1379957" w14:textId="77777777" w:rsidR="003909ED" w:rsidRDefault="003909ED" w:rsidP="003909ED">
      <w:pPr>
        <w:spacing w:after="0"/>
        <w:ind w:firstLine="709"/>
        <w:jc w:val="both"/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Для привлечения кредита на ее реконструкцию проводятся консультации с международными финансовыми организациями.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Так, 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Азиатский банк инфраструктурных инвестиций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уже </w:t>
      </w:r>
      <w:r w:rsidRPr="00095C55">
        <w:rPr>
          <w:rFonts w:ascii="Times New Roman" w:eastAsia="Calibri" w:hAnsi="Times New Roman" w:cs="Times New Roman"/>
          <w:sz w:val="30"/>
          <w:szCs w:val="30"/>
        </w:rPr>
        <w:t>выразил готовность проработки вопроса о финансировании реконструкции М-1/Е 30.</w:t>
      </w:r>
    </w:p>
    <w:p w14:paraId="7D02913E" w14:textId="77777777" w:rsidR="00E87E91" w:rsidRDefault="00E87E91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668AF46D" w14:textId="77777777" w:rsidR="002C0CF6" w:rsidRDefault="002C0CF6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14:paraId="7BCFF201" w14:textId="77777777" w:rsidR="00433AD8" w:rsidRPr="009C4A89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9C4A8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Работа транспортного комплекса направлена на решение текущих и перспективных задач, поставленных Главой государства и Правительством.</w:t>
      </w:r>
    </w:p>
    <w:p w14:paraId="73840C97" w14:textId="77777777" w:rsidR="00625B7C" w:rsidRPr="00042ADF" w:rsidRDefault="00625B7C" w:rsidP="009C4A89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B51E1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«Наличие развитой транспортной инфраструктуры – очень важный элемент равномерного развития регионов Беларуси»</w:t>
      </w:r>
      <w:r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 xml:space="preserve">, </w:t>
      </w:r>
      <w:r w:rsidRPr="00B631D9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– отметил Глава государства. </w:t>
      </w:r>
      <w:r w:rsidRPr="00B631D9">
        <w:rPr>
          <w:rFonts w:ascii="Times New Roman" w:eastAsia="Calibri" w:hAnsi="Times New Roman" w:cs="Times New Roman"/>
          <w:bCs/>
          <w:sz w:val="30"/>
          <w:szCs w:val="30"/>
        </w:rPr>
        <w:t>Более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 xml:space="preserve"> того,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ее 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>развитие ведется не только в интересах Беларуси, но играет большую роль в международном плане: «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>Мы понимаем, что для Европы, России, Китая это тысячекилометровое окно через Беларусь весьма важно. И то, что м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ы сегодня здесь с вами делаем, –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это не только для Беларуси, это для всего мира важнейшие артерии»</w:t>
      </w:r>
      <w:r w:rsidRPr="00625B7C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2BE4035A" w14:textId="77777777" w:rsidR="00625B7C" w:rsidRPr="00FB30C8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F3732">
        <w:rPr>
          <w:rFonts w:ascii="Times New Roman" w:eastAsia="Calibri" w:hAnsi="Times New Roman" w:cs="Times New Roman"/>
          <w:bCs/>
          <w:sz w:val="30"/>
          <w:szCs w:val="30"/>
        </w:rPr>
        <w:t xml:space="preserve">Основные усилия концентрируются на совершенствовании условий функционирования транспорта, развитии его инфраструктуры, обеспечении целей устойчивого развития республики и выполнении </w:t>
      </w:r>
      <w:r w:rsidRPr="002F3732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целевых показателей эффективности. Для этого реализуются меры, предусмотренные государственными программами и соответствующими планами мероприятий. </w:t>
      </w:r>
    </w:p>
    <w:sectPr w:rsidR="00625B7C" w:rsidRPr="00FB30C8" w:rsidSect="006141A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F1130" w14:textId="77777777" w:rsidR="009D0258" w:rsidRDefault="009D0258" w:rsidP="006141AB">
      <w:pPr>
        <w:spacing w:after="0" w:line="240" w:lineRule="auto"/>
      </w:pPr>
      <w:r>
        <w:separator/>
      </w:r>
    </w:p>
  </w:endnote>
  <w:endnote w:type="continuationSeparator" w:id="0">
    <w:p w14:paraId="56C67655" w14:textId="77777777" w:rsidR="009D0258" w:rsidRDefault="009D0258" w:rsidP="0061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17F11" w14:textId="77777777" w:rsidR="009D0258" w:rsidRDefault="009D0258" w:rsidP="006141AB">
      <w:pPr>
        <w:spacing w:after="0" w:line="240" w:lineRule="auto"/>
      </w:pPr>
      <w:r>
        <w:separator/>
      </w:r>
    </w:p>
  </w:footnote>
  <w:footnote w:type="continuationSeparator" w:id="0">
    <w:p w14:paraId="23165274" w14:textId="77777777" w:rsidR="009D0258" w:rsidRDefault="009D0258" w:rsidP="0061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6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5F1AEF" w14:textId="77777777" w:rsidR="006141AB" w:rsidRPr="006141AB" w:rsidRDefault="006141A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55E7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992B59" w14:textId="77777777" w:rsidR="006141AB" w:rsidRDefault="006141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6A7"/>
    <w:multiLevelType w:val="hybridMultilevel"/>
    <w:tmpl w:val="7EB44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0703D3"/>
    <w:multiLevelType w:val="hybridMultilevel"/>
    <w:tmpl w:val="E9FAB9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2B925F6"/>
    <w:multiLevelType w:val="hybridMultilevel"/>
    <w:tmpl w:val="41C0BA92"/>
    <w:lvl w:ilvl="0" w:tplc="D730F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73"/>
    <w:rsid w:val="00000401"/>
    <w:rsid w:val="0000187C"/>
    <w:rsid w:val="000058AD"/>
    <w:rsid w:val="00012A8D"/>
    <w:rsid w:val="00016B50"/>
    <w:rsid w:val="00020F9C"/>
    <w:rsid w:val="00023E92"/>
    <w:rsid w:val="00025BBB"/>
    <w:rsid w:val="00027D4A"/>
    <w:rsid w:val="000307D7"/>
    <w:rsid w:val="00032CA2"/>
    <w:rsid w:val="00032FC2"/>
    <w:rsid w:val="000408A0"/>
    <w:rsid w:val="00040E9D"/>
    <w:rsid w:val="000414EA"/>
    <w:rsid w:val="00042ADF"/>
    <w:rsid w:val="00051A20"/>
    <w:rsid w:val="00051BF8"/>
    <w:rsid w:val="00056F0A"/>
    <w:rsid w:val="00064D57"/>
    <w:rsid w:val="00067202"/>
    <w:rsid w:val="00070253"/>
    <w:rsid w:val="00073319"/>
    <w:rsid w:val="000752BA"/>
    <w:rsid w:val="0008122A"/>
    <w:rsid w:val="00082FEC"/>
    <w:rsid w:val="00095C55"/>
    <w:rsid w:val="000A4D70"/>
    <w:rsid w:val="000A67A0"/>
    <w:rsid w:val="000B49B6"/>
    <w:rsid w:val="000B69E4"/>
    <w:rsid w:val="000C59F0"/>
    <w:rsid w:val="000D7268"/>
    <w:rsid w:val="000E1322"/>
    <w:rsid w:val="000F2EA7"/>
    <w:rsid w:val="000F601B"/>
    <w:rsid w:val="0010058C"/>
    <w:rsid w:val="00104CF8"/>
    <w:rsid w:val="0011375E"/>
    <w:rsid w:val="00116BE4"/>
    <w:rsid w:val="00122C95"/>
    <w:rsid w:val="00122D6B"/>
    <w:rsid w:val="0012335E"/>
    <w:rsid w:val="00123471"/>
    <w:rsid w:val="00123597"/>
    <w:rsid w:val="001240C9"/>
    <w:rsid w:val="00130526"/>
    <w:rsid w:val="00132ADD"/>
    <w:rsid w:val="00132D68"/>
    <w:rsid w:val="001333B1"/>
    <w:rsid w:val="00143ECC"/>
    <w:rsid w:val="0014422D"/>
    <w:rsid w:val="00144FC0"/>
    <w:rsid w:val="00150A3C"/>
    <w:rsid w:val="001550E5"/>
    <w:rsid w:val="00157D98"/>
    <w:rsid w:val="0016352F"/>
    <w:rsid w:val="001738FB"/>
    <w:rsid w:val="00181436"/>
    <w:rsid w:val="001873FA"/>
    <w:rsid w:val="00190A0E"/>
    <w:rsid w:val="00193095"/>
    <w:rsid w:val="0019348D"/>
    <w:rsid w:val="001A09B3"/>
    <w:rsid w:val="001A35D4"/>
    <w:rsid w:val="001A642F"/>
    <w:rsid w:val="001B38A5"/>
    <w:rsid w:val="001C064C"/>
    <w:rsid w:val="001C0F03"/>
    <w:rsid w:val="001C6DF2"/>
    <w:rsid w:val="001D216F"/>
    <w:rsid w:val="001D4E0A"/>
    <w:rsid w:val="001E687A"/>
    <w:rsid w:val="001E69CB"/>
    <w:rsid w:val="001F145D"/>
    <w:rsid w:val="001F218D"/>
    <w:rsid w:val="001F65C8"/>
    <w:rsid w:val="00205364"/>
    <w:rsid w:val="002155F7"/>
    <w:rsid w:val="00221A56"/>
    <w:rsid w:val="00223121"/>
    <w:rsid w:val="00224685"/>
    <w:rsid w:val="00225213"/>
    <w:rsid w:val="00246010"/>
    <w:rsid w:val="00251E0F"/>
    <w:rsid w:val="00260886"/>
    <w:rsid w:val="00270789"/>
    <w:rsid w:val="0027409B"/>
    <w:rsid w:val="00286057"/>
    <w:rsid w:val="00287141"/>
    <w:rsid w:val="00293A04"/>
    <w:rsid w:val="002972F7"/>
    <w:rsid w:val="002A2716"/>
    <w:rsid w:val="002A418D"/>
    <w:rsid w:val="002B71EC"/>
    <w:rsid w:val="002C0CF6"/>
    <w:rsid w:val="002C0EE9"/>
    <w:rsid w:val="002C2918"/>
    <w:rsid w:val="002C61DF"/>
    <w:rsid w:val="002C79C7"/>
    <w:rsid w:val="002D3A8B"/>
    <w:rsid w:val="002D529B"/>
    <w:rsid w:val="002D67A0"/>
    <w:rsid w:val="002D7353"/>
    <w:rsid w:val="002D7DFF"/>
    <w:rsid w:val="002D7F0B"/>
    <w:rsid w:val="002E13C0"/>
    <w:rsid w:val="002E3800"/>
    <w:rsid w:val="002E38AC"/>
    <w:rsid w:val="002F3732"/>
    <w:rsid w:val="00302A3F"/>
    <w:rsid w:val="00302CB9"/>
    <w:rsid w:val="00305895"/>
    <w:rsid w:val="00307723"/>
    <w:rsid w:val="0031194E"/>
    <w:rsid w:val="003240A1"/>
    <w:rsid w:val="00324D85"/>
    <w:rsid w:val="00337424"/>
    <w:rsid w:val="0034531E"/>
    <w:rsid w:val="003508F3"/>
    <w:rsid w:val="00362B29"/>
    <w:rsid w:val="00370292"/>
    <w:rsid w:val="003711ED"/>
    <w:rsid w:val="0038024D"/>
    <w:rsid w:val="003845E1"/>
    <w:rsid w:val="0038546F"/>
    <w:rsid w:val="00386004"/>
    <w:rsid w:val="00386CC1"/>
    <w:rsid w:val="003909ED"/>
    <w:rsid w:val="0039468F"/>
    <w:rsid w:val="00395054"/>
    <w:rsid w:val="0039587A"/>
    <w:rsid w:val="003979AC"/>
    <w:rsid w:val="003C4DE4"/>
    <w:rsid w:val="003C63F9"/>
    <w:rsid w:val="003C705D"/>
    <w:rsid w:val="003D4AE5"/>
    <w:rsid w:val="003D6F6F"/>
    <w:rsid w:val="003E34AB"/>
    <w:rsid w:val="004013AD"/>
    <w:rsid w:val="00401625"/>
    <w:rsid w:val="0040285A"/>
    <w:rsid w:val="00411F42"/>
    <w:rsid w:val="00413209"/>
    <w:rsid w:val="00425CCA"/>
    <w:rsid w:val="00427287"/>
    <w:rsid w:val="00433AD8"/>
    <w:rsid w:val="00435C88"/>
    <w:rsid w:val="00437594"/>
    <w:rsid w:val="00440496"/>
    <w:rsid w:val="0044129C"/>
    <w:rsid w:val="00441F1A"/>
    <w:rsid w:val="0044660C"/>
    <w:rsid w:val="00454E73"/>
    <w:rsid w:val="00456CF5"/>
    <w:rsid w:val="004716A4"/>
    <w:rsid w:val="00473BE6"/>
    <w:rsid w:val="004747EE"/>
    <w:rsid w:val="004854CF"/>
    <w:rsid w:val="004939B5"/>
    <w:rsid w:val="004A26A7"/>
    <w:rsid w:val="004A3619"/>
    <w:rsid w:val="004A5817"/>
    <w:rsid w:val="004C4367"/>
    <w:rsid w:val="004C4848"/>
    <w:rsid w:val="004C5A89"/>
    <w:rsid w:val="004C5DF1"/>
    <w:rsid w:val="004C62BA"/>
    <w:rsid w:val="004C69BE"/>
    <w:rsid w:val="004C6DE1"/>
    <w:rsid w:val="004D0C4A"/>
    <w:rsid w:val="004D0FF2"/>
    <w:rsid w:val="004D3468"/>
    <w:rsid w:val="004D48C2"/>
    <w:rsid w:val="004D517C"/>
    <w:rsid w:val="004E1DB6"/>
    <w:rsid w:val="004E62AC"/>
    <w:rsid w:val="004F35AC"/>
    <w:rsid w:val="004F3D78"/>
    <w:rsid w:val="00500131"/>
    <w:rsid w:val="00501697"/>
    <w:rsid w:val="00504057"/>
    <w:rsid w:val="00506187"/>
    <w:rsid w:val="00507133"/>
    <w:rsid w:val="005346D7"/>
    <w:rsid w:val="005563D2"/>
    <w:rsid w:val="005639D6"/>
    <w:rsid w:val="00564332"/>
    <w:rsid w:val="00565E3B"/>
    <w:rsid w:val="00566030"/>
    <w:rsid w:val="005750DA"/>
    <w:rsid w:val="005763CA"/>
    <w:rsid w:val="0058182C"/>
    <w:rsid w:val="005828F1"/>
    <w:rsid w:val="00587933"/>
    <w:rsid w:val="00587CFD"/>
    <w:rsid w:val="005955F9"/>
    <w:rsid w:val="005A1D8C"/>
    <w:rsid w:val="005A480E"/>
    <w:rsid w:val="005B43C2"/>
    <w:rsid w:val="005C2FB3"/>
    <w:rsid w:val="005C45F4"/>
    <w:rsid w:val="005C4645"/>
    <w:rsid w:val="005C6384"/>
    <w:rsid w:val="005D3698"/>
    <w:rsid w:val="005D531B"/>
    <w:rsid w:val="005E365C"/>
    <w:rsid w:val="005E65B4"/>
    <w:rsid w:val="005F7C99"/>
    <w:rsid w:val="006038E6"/>
    <w:rsid w:val="00607B42"/>
    <w:rsid w:val="006119A0"/>
    <w:rsid w:val="006141AB"/>
    <w:rsid w:val="00617802"/>
    <w:rsid w:val="0062514D"/>
    <w:rsid w:val="00625285"/>
    <w:rsid w:val="00625B7C"/>
    <w:rsid w:val="00631BC2"/>
    <w:rsid w:val="00633944"/>
    <w:rsid w:val="006509D3"/>
    <w:rsid w:val="0065150D"/>
    <w:rsid w:val="00655DFF"/>
    <w:rsid w:val="006636DC"/>
    <w:rsid w:val="00671637"/>
    <w:rsid w:val="00687DB7"/>
    <w:rsid w:val="006918EE"/>
    <w:rsid w:val="0069281B"/>
    <w:rsid w:val="006A5136"/>
    <w:rsid w:val="006A6B89"/>
    <w:rsid w:val="006C0056"/>
    <w:rsid w:val="006C0A42"/>
    <w:rsid w:val="006C33FC"/>
    <w:rsid w:val="006C7343"/>
    <w:rsid w:val="006D0C66"/>
    <w:rsid w:val="006D409D"/>
    <w:rsid w:val="006E09A0"/>
    <w:rsid w:val="006E4413"/>
    <w:rsid w:val="006F55E7"/>
    <w:rsid w:val="00700786"/>
    <w:rsid w:val="00700DDF"/>
    <w:rsid w:val="00705F5F"/>
    <w:rsid w:val="00712335"/>
    <w:rsid w:val="0072082F"/>
    <w:rsid w:val="00730B31"/>
    <w:rsid w:val="00733220"/>
    <w:rsid w:val="00734A57"/>
    <w:rsid w:val="00736620"/>
    <w:rsid w:val="00740850"/>
    <w:rsid w:val="00763D50"/>
    <w:rsid w:val="007646E6"/>
    <w:rsid w:val="00773792"/>
    <w:rsid w:val="00776D2F"/>
    <w:rsid w:val="0078050A"/>
    <w:rsid w:val="00785431"/>
    <w:rsid w:val="00785663"/>
    <w:rsid w:val="007858E5"/>
    <w:rsid w:val="007A4674"/>
    <w:rsid w:val="007B1B79"/>
    <w:rsid w:val="007B54DF"/>
    <w:rsid w:val="007B7D6C"/>
    <w:rsid w:val="007C2CAB"/>
    <w:rsid w:val="007C3B0F"/>
    <w:rsid w:val="007C3C22"/>
    <w:rsid w:val="007C403C"/>
    <w:rsid w:val="007C68A9"/>
    <w:rsid w:val="007C7F97"/>
    <w:rsid w:val="007D3D59"/>
    <w:rsid w:val="007D5FE7"/>
    <w:rsid w:val="007E0ED8"/>
    <w:rsid w:val="007E1752"/>
    <w:rsid w:val="007F1FFF"/>
    <w:rsid w:val="007F2176"/>
    <w:rsid w:val="007F3C71"/>
    <w:rsid w:val="007F4517"/>
    <w:rsid w:val="00801B56"/>
    <w:rsid w:val="00804216"/>
    <w:rsid w:val="00816836"/>
    <w:rsid w:val="00820FF8"/>
    <w:rsid w:val="00824807"/>
    <w:rsid w:val="00825537"/>
    <w:rsid w:val="008343B4"/>
    <w:rsid w:val="008368F5"/>
    <w:rsid w:val="00846AB3"/>
    <w:rsid w:val="00847BC5"/>
    <w:rsid w:val="0085294D"/>
    <w:rsid w:val="00852C4B"/>
    <w:rsid w:val="00861BCD"/>
    <w:rsid w:val="0086422E"/>
    <w:rsid w:val="008678F8"/>
    <w:rsid w:val="00871ACB"/>
    <w:rsid w:val="00882028"/>
    <w:rsid w:val="008853E5"/>
    <w:rsid w:val="008928ED"/>
    <w:rsid w:val="008969E7"/>
    <w:rsid w:val="008973CE"/>
    <w:rsid w:val="008A03A3"/>
    <w:rsid w:val="008A2DBB"/>
    <w:rsid w:val="008A6F51"/>
    <w:rsid w:val="008B064D"/>
    <w:rsid w:val="008B63D7"/>
    <w:rsid w:val="008F32F4"/>
    <w:rsid w:val="008F6FCC"/>
    <w:rsid w:val="008F718E"/>
    <w:rsid w:val="00905A65"/>
    <w:rsid w:val="009108AD"/>
    <w:rsid w:val="00910D52"/>
    <w:rsid w:val="00911C60"/>
    <w:rsid w:val="00915B52"/>
    <w:rsid w:val="00917F7C"/>
    <w:rsid w:val="009325C1"/>
    <w:rsid w:val="00936E40"/>
    <w:rsid w:val="0094063A"/>
    <w:rsid w:val="0094167A"/>
    <w:rsid w:val="00942D82"/>
    <w:rsid w:val="009467AB"/>
    <w:rsid w:val="00950903"/>
    <w:rsid w:val="00950E7C"/>
    <w:rsid w:val="00950F8C"/>
    <w:rsid w:val="0096184E"/>
    <w:rsid w:val="00984757"/>
    <w:rsid w:val="0098710A"/>
    <w:rsid w:val="009871BF"/>
    <w:rsid w:val="00990FB0"/>
    <w:rsid w:val="00993ECC"/>
    <w:rsid w:val="009978A2"/>
    <w:rsid w:val="009A0D87"/>
    <w:rsid w:val="009A1B5E"/>
    <w:rsid w:val="009A27D1"/>
    <w:rsid w:val="009C1DC3"/>
    <w:rsid w:val="009C3F7D"/>
    <w:rsid w:val="009C449E"/>
    <w:rsid w:val="009C4A89"/>
    <w:rsid w:val="009D0258"/>
    <w:rsid w:val="009D09A1"/>
    <w:rsid w:val="009D1228"/>
    <w:rsid w:val="009D4BD2"/>
    <w:rsid w:val="009D59C0"/>
    <w:rsid w:val="009D6064"/>
    <w:rsid w:val="009D674B"/>
    <w:rsid w:val="009E134A"/>
    <w:rsid w:val="009E287A"/>
    <w:rsid w:val="00A03EEE"/>
    <w:rsid w:val="00A07E4C"/>
    <w:rsid w:val="00A109A3"/>
    <w:rsid w:val="00A13EA3"/>
    <w:rsid w:val="00A1428A"/>
    <w:rsid w:val="00A16AEC"/>
    <w:rsid w:val="00A24308"/>
    <w:rsid w:val="00A32532"/>
    <w:rsid w:val="00A45921"/>
    <w:rsid w:val="00A468AA"/>
    <w:rsid w:val="00A53E8B"/>
    <w:rsid w:val="00A54BC4"/>
    <w:rsid w:val="00A60BDD"/>
    <w:rsid w:val="00A74B14"/>
    <w:rsid w:val="00A759D6"/>
    <w:rsid w:val="00A8042F"/>
    <w:rsid w:val="00A87194"/>
    <w:rsid w:val="00A97E9B"/>
    <w:rsid w:val="00AA0CA9"/>
    <w:rsid w:val="00AA4267"/>
    <w:rsid w:val="00AA54A8"/>
    <w:rsid w:val="00AB002C"/>
    <w:rsid w:val="00AB1566"/>
    <w:rsid w:val="00AB24A1"/>
    <w:rsid w:val="00AB5D1B"/>
    <w:rsid w:val="00AC473E"/>
    <w:rsid w:val="00AC4CF1"/>
    <w:rsid w:val="00AD28AF"/>
    <w:rsid w:val="00AD2AC7"/>
    <w:rsid w:val="00AD353D"/>
    <w:rsid w:val="00AD7011"/>
    <w:rsid w:val="00AF6460"/>
    <w:rsid w:val="00B00862"/>
    <w:rsid w:val="00B06FA0"/>
    <w:rsid w:val="00B10C93"/>
    <w:rsid w:val="00B11C5F"/>
    <w:rsid w:val="00B11DBC"/>
    <w:rsid w:val="00B123ED"/>
    <w:rsid w:val="00B12978"/>
    <w:rsid w:val="00B12E6C"/>
    <w:rsid w:val="00B12FFD"/>
    <w:rsid w:val="00B13CBA"/>
    <w:rsid w:val="00B22532"/>
    <w:rsid w:val="00B26EC2"/>
    <w:rsid w:val="00B3255B"/>
    <w:rsid w:val="00B36DDE"/>
    <w:rsid w:val="00B4625A"/>
    <w:rsid w:val="00B51E1B"/>
    <w:rsid w:val="00B53337"/>
    <w:rsid w:val="00B54AD0"/>
    <w:rsid w:val="00B55A34"/>
    <w:rsid w:val="00B631D9"/>
    <w:rsid w:val="00B64A78"/>
    <w:rsid w:val="00B71AAC"/>
    <w:rsid w:val="00B82433"/>
    <w:rsid w:val="00B83927"/>
    <w:rsid w:val="00B86EDA"/>
    <w:rsid w:val="00B91C39"/>
    <w:rsid w:val="00B95E58"/>
    <w:rsid w:val="00B96909"/>
    <w:rsid w:val="00B970C3"/>
    <w:rsid w:val="00B9777C"/>
    <w:rsid w:val="00BA1F42"/>
    <w:rsid w:val="00BB38B1"/>
    <w:rsid w:val="00BC01C4"/>
    <w:rsid w:val="00BC1CE1"/>
    <w:rsid w:val="00BE1E55"/>
    <w:rsid w:val="00BE373C"/>
    <w:rsid w:val="00BE4683"/>
    <w:rsid w:val="00BE754F"/>
    <w:rsid w:val="00BF0E1C"/>
    <w:rsid w:val="00BF2CE6"/>
    <w:rsid w:val="00BF54E7"/>
    <w:rsid w:val="00BF771D"/>
    <w:rsid w:val="00C1076C"/>
    <w:rsid w:val="00C1358C"/>
    <w:rsid w:val="00C20A9A"/>
    <w:rsid w:val="00C20D63"/>
    <w:rsid w:val="00C22A59"/>
    <w:rsid w:val="00C22B49"/>
    <w:rsid w:val="00C4108B"/>
    <w:rsid w:val="00C4129C"/>
    <w:rsid w:val="00C466BA"/>
    <w:rsid w:val="00C57177"/>
    <w:rsid w:val="00C61BBF"/>
    <w:rsid w:val="00C62E0B"/>
    <w:rsid w:val="00C667B1"/>
    <w:rsid w:val="00C756A1"/>
    <w:rsid w:val="00C7742D"/>
    <w:rsid w:val="00C94F03"/>
    <w:rsid w:val="00C957DC"/>
    <w:rsid w:val="00C95BDC"/>
    <w:rsid w:val="00C96D9B"/>
    <w:rsid w:val="00CA42F9"/>
    <w:rsid w:val="00CA5E44"/>
    <w:rsid w:val="00CB11EC"/>
    <w:rsid w:val="00CB1E7A"/>
    <w:rsid w:val="00CC21A2"/>
    <w:rsid w:val="00CC31E7"/>
    <w:rsid w:val="00CC4283"/>
    <w:rsid w:val="00CC5FFC"/>
    <w:rsid w:val="00CD5032"/>
    <w:rsid w:val="00CD6234"/>
    <w:rsid w:val="00CE0D3A"/>
    <w:rsid w:val="00CE29D0"/>
    <w:rsid w:val="00CE3977"/>
    <w:rsid w:val="00CF42BB"/>
    <w:rsid w:val="00CF7253"/>
    <w:rsid w:val="00D03C11"/>
    <w:rsid w:val="00D0618F"/>
    <w:rsid w:val="00D12C15"/>
    <w:rsid w:val="00D17EA4"/>
    <w:rsid w:val="00D200B7"/>
    <w:rsid w:val="00D233C4"/>
    <w:rsid w:val="00D242FF"/>
    <w:rsid w:val="00D26E65"/>
    <w:rsid w:val="00D30BBF"/>
    <w:rsid w:val="00D34741"/>
    <w:rsid w:val="00D40DB2"/>
    <w:rsid w:val="00D415EF"/>
    <w:rsid w:val="00D45AD1"/>
    <w:rsid w:val="00D51A0A"/>
    <w:rsid w:val="00D55652"/>
    <w:rsid w:val="00D558A0"/>
    <w:rsid w:val="00D6171E"/>
    <w:rsid w:val="00D626E9"/>
    <w:rsid w:val="00D673EB"/>
    <w:rsid w:val="00D675C2"/>
    <w:rsid w:val="00D77239"/>
    <w:rsid w:val="00D77CA2"/>
    <w:rsid w:val="00D81575"/>
    <w:rsid w:val="00D9053A"/>
    <w:rsid w:val="00D9365D"/>
    <w:rsid w:val="00DA7690"/>
    <w:rsid w:val="00DB7356"/>
    <w:rsid w:val="00DC22B6"/>
    <w:rsid w:val="00DC41BF"/>
    <w:rsid w:val="00DD2E52"/>
    <w:rsid w:val="00DD3384"/>
    <w:rsid w:val="00DD57B6"/>
    <w:rsid w:val="00DE3391"/>
    <w:rsid w:val="00DE773E"/>
    <w:rsid w:val="00DF009A"/>
    <w:rsid w:val="00DF0F9C"/>
    <w:rsid w:val="00DF6249"/>
    <w:rsid w:val="00E004E7"/>
    <w:rsid w:val="00E03652"/>
    <w:rsid w:val="00E03CC7"/>
    <w:rsid w:val="00E059D0"/>
    <w:rsid w:val="00E06E07"/>
    <w:rsid w:val="00E12BE8"/>
    <w:rsid w:val="00E13913"/>
    <w:rsid w:val="00E23BD6"/>
    <w:rsid w:val="00E25350"/>
    <w:rsid w:val="00E32CAC"/>
    <w:rsid w:val="00E342A1"/>
    <w:rsid w:val="00E36C73"/>
    <w:rsid w:val="00E413CE"/>
    <w:rsid w:val="00E41AF9"/>
    <w:rsid w:val="00E42BCC"/>
    <w:rsid w:val="00E46611"/>
    <w:rsid w:val="00E53055"/>
    <w:rsid w:val="00E54452"/>
    <w:rsid w:val="00E54F59"/>
    <w:rsid w:val="00E55B16"/>
    <w:rsid w:val="00E627B9"/>
    <w:rsid w:val="00E6593C"/>
    <w:rsid w:val="00E70180"/>
    <w:rsid w:val="00E702F9"/>
    <w:rsid w:val="00E77CC1"/>
    <w:rsid w:val="00E855B4"/>
    <w:rsid w:val="00E87E91"/>
    <w:rsid w:val="00E934E3"/>
    <w:rsid w:val="00EA551B"/>
    <w:rsid w:val="00EB0130"/>
    <w:rsid w:val="00EB127B"/>
    <w:rsid w:val="00EB1A9B"/>
    <w:rsid w:val="00EB51D4"/>
    <w:rsid w:val="00EB5C8A"/>
    <w:rsid w:val="00EC41CE"/>
    <w:rsid w:val="00EC44AB"/>
    <w:rsid w:val="00ED2BB5"/>
    <w:rsid w:val="00EE08D0"/>
    <w:rsid w:val="00EE39AF"/>
    <w:rsid w:val="00EE5CA2"/>
    <w:rsid w:val="00EE730C"/>
    <w:rsid w:val="00EF1694"/>
    <w:rsid w:val="00EF31B0"/>
    <w:rsid w:val="00EF6BBD"/>
    <w:rsid w:val="00F04665"/>
    <w:rsid w:val="00F063DC"/>
    <w:rsid w:val="00F066E3"/>
    <w:rsid w:val="00F14A07"/>
    <w:rsid w:val="00F20D42"/>
    <w:rsid w:val="00F22DA1"/>
    <w:rsid w:val="00F23698"/>
    <w:rsid w:val="00F338F5"/>
    <w:rsid w:val="00F37084"/>
    <w:rsid w:val="00F458A0"/>
    <w:rsid w:val="00F5207A"/>
    <w:rsid w:val="00F538B9"/>
    <w:rsid w:val="00F54D6C"/>
    <w:rsid w:val="00F567C3"/>
    <w:rsid w:val="00F56D3B"/>
    <w:rsid w:val="00F708C2"/>
    <w:rsid w:val="00F82ED2"/>
    <w:rsid w:val="00F86BE9"/>
    <w:rsid w:val="00FA1F6C"/>
    <w:rsid w:val="00FA4C55"/>
    <w:rsid w:val="00FA6F52"/>
    <w:rsid w:val="00FB13DD"/>
    <w:rsid w:val="00FB30C8"/>
    <w:rsid w:val="00FB3901"/>
    <w:rsid w:val="00FB3BB8"/>
    <w:rsid w:val="00FB6301"/>
    <w:rsid w:val="00FB66BE"/>
    <w:rsid w:val="00FE2A89"/>
    <w:rsid w:val="00FE3145"/>
    <w:rsid w:val="00FE37ED"/>
    <w:rsid w:val="00FF310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1F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3D2"/>
    <w:pPr>
      <w:spacing w:after="200" w:line="276" w:lineRule="auto"/>
      <w:ind w:left="720"/>
      <w:contextualSpacing/>
    </w:pPr>
    <w:rPr>
      <w:rFonts w:ascii="Verdana" w:eastAsia="Calibri" w:hAnsi="Verdana" w:cs="Times New Roman"/>
    </w:rPr>
  </w:style>
  <w:style w:type="paragraph" w:customStyle="1" w:styleId="ConsPlusNormal">
    <w:name w:val="ConsPlusNormal"/>
    <w:rsid w:val="00CD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A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0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1AB"/>
  </w:style>
  <w:style w:type="paragraph" w:styleId="aa">
    <w:name w:val="footer"/>
    <w:basedOn w:val="a"/>
    <w:link w:val="ab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1AB"/>
  </w:style>
  <w:style w:type="character" w:styleId="ac">
    <w:name w:val="Strong"/>
    <w:basedOn w:val="a0"/>
    <w:uiPriority w:val="22"/>
    <w:qFormat/>
    <w:rsid w:val="00051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3D2"/>
    <w:pPr>
      <w:spacing w:after="200" w:line="276" w:lineRule="auto"/>
      <w:ind w:left="720"/>
      <w:contextualSpacing/>
    </w:pPr>
    <w:rPr>
      <w:rFonts w:ascii="Verdana" w:eastAsia="Calibri" w:hAnsi="Verdana" w:cs="Times New Roman"/>
    </w:rPr>
  </w:style>
  <w:style w:type="paragraph" w:customStyle="1" w:styleId="ConsPlusNormal">
    <w:name w:val="ConsPlusNormal"/>
    <w:rsid w:val="00CD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A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0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1AB"/>
  </w:style>
  <w:style w:type="paragraph" w:styleId="aa">
    <w:name w:val="footer"/>
    <w:basedOn w:val="a"/>
    <w:link w:val="ab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1AB"/>
  </w:style>
  <w:style w:type="character" w:styleId="ac">
    <w:name w:val="Strong"/>
    <w:basedOn w:val="a0"/>
    <w:uiPriority w:val="22"/>
    <w:qFormat/>
    <w:rsid w:val="0005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552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  <w:div w:id="2096969979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</w:divsChild>
    </w:div>
    <w:div w:id="702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infographica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esident.gov.by/uploads/documents/2020/10u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ISO-%D0%BA%D0%BE%D0%BD%D1%82%D0%B5%D0%B9%D0%BD%D0%B5%D1%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2%D0%B0%D0%BC%D0%BE%D0%B6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totraveler.ru/spravka/benzine-in-europ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7110</Words>
  <Characters>40531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Kazakova Volha V.</cp:lastModifiedBy>
  <cp:revision>2</cp:revision>
  <cp:lastPrinted>2020-02-12T12:27:00Z</cp:lastPrinted>
  <dcterms:created xsi:type="dcterms:W3CDTF">2020-02-14T06:51:00Z</dcterms:created>
  <dcterms:modified xsi:type="dcterms:W3CDTF">2020-02-14T06:51:00Z</dcterms:modified>
</cp:coreProperties>
</file>