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895" w:rsidRPr="001F7895" w:rsidRDefault="001F7895" w:rsidP="00983390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30"/>
          <w:szCs w:val="30"/>
          <w:lang w:val="ru-RU"/>
        </w:rPr>
      </w:pPr>
    </w:p>
    <w:p w:rsidR="00FE3940" w:rsidRDefault="00FE3940" w:rsidP="00FE394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  <w:lang w:val="ru-RU"/>
        </w:rPr>
      </w:pPr>
      <w:r w:rsidRPr="00FE3940">
        <w:rPr>
          <w:rFonts w:ascii="Times New Roman" w:hAnsi="Times New Roman" w:cs="Times New Roman"/>
          <w:b/>
          <w:bCs/>
          <w:sz w:val="30"/>
          <w:szCs w:val="30"/>
          <w:lang w:val="ru-RU"/>
        </w:rPr>
        <w:t>Мониторинг атмосферного воздуха</w:t>
      </w:r>
    </w:p>
    <w:p w:rsidR="00FE3940" w:rsidRDefault="00FE3940" w:rsidP="006E581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4D52B1" w:rsidRPr="008E7C1D" w:rsidRDefault="00E1205E" w:rsidP="0038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Всегда была высока в</w:t>
      </w:r>
      <w:r w:rsidR="002B32F3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остребованность </w:t>
      </w:r>
      <w:r w:rsidR="00E06B3F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</w:t>
      </w:r>
      <w:r w:rsidR="002B32F3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специализированной информации </w:t>
      </w:r>
      <w:r w:rsidR="00222CE7" w:rsidRPr="008E7C1D">
        <w:rPr>
          <w:rFonts w:ascii="Times New Roman" w:hAnsi="Times New Roman" w:cs="Times New Roman"/>
          <w:sz w:val="30"/>
          <w:szCs w:val="30"/>
          <w:lang w:val="ru-RU"/>
        </w:rPr>
        <w:t>о характеристиках атмосферного воздуха, получаем</w:t>
      </w:r>
      <w:r w:rsidR="00793E38" w:rsidRPr="008E7C1D">
        <w:rPr>
          <w:rFonts w:ascii="Times New Roman" w:hAnsi="Times New Roman" w:cs="Times New Roman"/>
          <w:sz w:val="30"/>
          <w:szCs w:val="30"/>
          <w:lang w:val="ru-RU"/>
        </w:rPr>
        <w:t>ой</w:t>
      </w:r>
      <w:r w:rsidR="00222CE7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в рамках </w:t>
      </w:r>
      <w:r w:rsidR="00222CE7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>м</w:t>
      </w:r>
      <w:r w:rsidR="0089040B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>ониторинг</w:t>
      </w:r>
      <w:r w:rsidR="00222CE7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>а</w:t>
      </w:r>
      <w:r w:rsidR="0089040B" w:rsidRPr="008E7C1D">
        <w:rPr>
          <w:rFonts w:ascii="Times New Roman" w:hAnsi="Times New Roman" w:cs="Times New Roman"/>
          <w:b/>
          <w:bCs/>
          <w:sz w:val="30"/>
          <w:szCs w:val="30"/>
          <w:lang w:val="ru-RU"/>
        </w:rPr>
        <w:t xml:space="preserve"> атмосферного воздуха</w:t>
      </w:r>
      <w:r w:rsidR="00E06B3F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793E38" w:rsidRPr="008E7C1D">
        <w:rPr>
          <w:rFonts w:ascii="Times New Roman" w:hAnsi="Times New Roman" w:cs="Times New Roman"/>
          <w:sz w:val="30"/>
          <w:szCs w:val="30"/>
          <w:lang w:val="ru-RU"/>
        </w:rPr>
        <w:t>явля</w:t>
      </w:r>
      <w:r w:rsidR="000C7DFB" w:rsidRPr="008E7C1D">
        <w:rPr>
          <w:rFonts w:ascii="Times New Roman" w:hAnsi="Times New Roman" w:cs="Times New Roman"/>
          <w:sz w:val="30"/>
          <w:szCs w:val="30"/>
          <w:lang w:val="ru-RU"/>
        </w:rPr>
        <w:t>ющейся</w:t>
      </w:r>
      <w:r w:rsidR="0089040B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одним из </w:t>
      </w:r>
      <w:r w:rsidR="00DE59E6" w:rsidRPr="008E7C1D">
        <w:rPr>
          <w:rFonts w:ascii="Times New Roman" w:hAnsi="Times New Roman" w:cs="Times New Roman"/>
          <w:sz w:val="30"/>
          <w:szCs w:val="30"/>
          <w:lang w:val="ru-RU"/>
        </w:rPr>
        <w:t>основных и важных направлений Национальной системы мониторинга окружающей среды в Республике Беларусь</w:t>
      </w:r>
      <w:r w:rsidR="00793E38"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89040B" w:rsidRPr="008E7C1D" w:rsidRDefault="004D52B1" w:rsidP="0038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Еще </w:t>
      </w:r>
      <w:r w:rsidR="00146C86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90-е годы была создана стационарная сеть наблюдений, 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то время уже был </w:t>
      </w:r>
      <w:r w:rsidR="00146C86" w:rsidRPr="008E7C1D">
        <w:rPr>
          <w:rFonts w:ascii="Times New Roman" w:hAnsi="Times New Roman" w:cs="Times New Roman"/>
          <w:sz w:val="30"/>
          <w:szCs w:val="30"/>
          <w:lang w:val="ru-RU"/>
        </w:rPr>
        <w:t>налажен регулярный отбор проб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, сформирована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совершенн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(на момент создания)</w:t>
      </w:r>
      <w:r w:rsidR="001D73CF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>лабораторно-аналитическ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ая</w:t>
      </w:r>
      <w:r w:rsidR="0085473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баз</w:t>
      </w:r>
      <w:r w:rsidR="0069019D" w:rsidRPr="008E7C1D"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</w:t>
      </w:r>
      <w:r w:rsidR="00AC0436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было </w:t>
      </w:r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обеспечено научное сопровождение мониторинга со стороны мощных научно-исследовательских институтов </w:t>
      </w:r>
      <w:proofErr w:type="spellStart"/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>Госкомгидромета</w:t>
      </w:r>
      <w:proofErr w:type="spellEnd"/>
      <w:r w:rsidR="00173ED8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СССР.</w:t>
      </w:r>
      <w:r w:rsidR="00DE59E6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A02C74" w:rsidRPr="008E7C1D" w:rsidRDefault="001D73CF" w:rsidP="003852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На протяжении </w:t>
      </w:r>
      <w:r w:rsidR="00F27CA7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почти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2</w:t>
      </w:r>
      <w:r w:rsidR="00A02C74" w:rsidRPr="008E7C1D">
        <w:rPr>
          <w:rFonts w:ascii="Times New Roman" w:hAnsi="Times New Roman" w:cs="Times New Roman"/>
          <w:sz w:val="30"/>
          <w:szCs w:val="30"/>
          <w:lang w:val="ru-RU"/>
        </w:rPr>
        <w:t>8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лет</w:t>
      </w:r>
      <w:r w:rsidR="00A02C74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сеть мониторинга </w:t>
      </w:r>
      <w:r w:rsidR="00F27CA7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атмосферного воздуха существенно </w:t>
      </w:r>
      <w:r w:rsidR="00A02C74" w:rsidRPr="008E7C1D">
        <w:rPr>
          <w:rFonts w:ascii="Times New Roman" w:hAnsi="Times New Roman" w:cs="Times New Roman"/>
          <w:sz w:val="30"/>
          <w:szCs w:val="30"/>
          <w:lang w:val="ru-RU"/>
        </w:rPr>
        <w:t>совершенствовалась и расширялась.</w:t>
      </w:r>
    </w:p>
    <w:p w:rsidR="00E90B63" w:rsidRPr="008E7C1D" w:rsidRDefault="00E90B63" w:rsidP="00E90B6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  <w:lang w:val="ru-RU"/>
        </w:rPr>
      </w:pPr>
      <w:r w:rsidRPr="00E90B6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Объектами </w:t>
      </w:r>
      <w:r w:rsidRPr="00E90B63">
        <w:rPr>
          <w:rFonts w:ascii="Times New Roman" w:hAnsi="Times New Roman" w:cs="Times New Roman"/>
          <w:sz w:val="30"/>
          <w:szCs w:val="30"/>
          <w:lang w:val="ru-RU"/>
        </w:rPr>
        <w:t>мониторинга атмосферного воздуха</w:t>
      </w:r>
      <w:r w:rsidRPr="00E90B63">
        <w:rPr>
          <w:rFonts w:ascii="Times New Roman" w:hAnsi="Times New Roman" w:cs="Times New Roman"/>
          <w:bCs/>
          <w:sz w:val="30"/>
          <w:szCs w:val="30"/>
          <w:lang w:val="ru-RU"/>
        </w:rPr>
        <w:t xml:space="preserve"> являются атмосферный воздух, атмосферные осадки и снежный покров. </w:t>
      </w:r>
    </w:p>
    <w:p w:rsidR="00924DEF" w:rsidRPr="008E7C1D" w:rsidRDefault="00924DEF" w:rsidP="003F6716">
      <w:pPr>
        <w:spacing w:after="0" w:line="240" w:lineRule="auto"/>
        <w:ind w:left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Наблюдения за состоянием:</w:t>
      </w:r>
    </w:p>
    <w:p w:rsidR="00924DEF" w:rsidRPr="008E7C1D" w:rsidRDefault="00924DEF" w:rsidP="003F6716">
      <w:pPr>
        <w:pStyle w:val="a4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атмосферного воздуха проводятся в непрерывном и дискретном режимах;</w:t>
      </w:r>
    </w:p>
    <w:p w:rsidR="00924DEF" w:rsidRPr="008E7C1D" w:rsidRDefault="00924DEF" w:rsidP="003F6716">
      <w:pPr>
        <w:pStyle w:val="a4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атмосферных осадков пр</w:t>
      </w:r>
      <w:bookmarkStart w:id="0" w:name="_GoBack"/>
      <w:bookmarkEnd w:id="0"/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оводятся на гидрометеорологических объектах </w:t>
      </w:r>
      <w:r w:rsidR="00E1205E" w:rsidRPr="008E7C1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на которых производятся приземные метеорологические наблюдения</w:t>
      </w:r>
      <w:r w:rsidR="00E1205E" w:rsidRPr="008E7C1D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924DEF" w:rsidRPr="008E7C1D" w:rsidRDefault="00924DEF" w:rsidP="003F6716">
      <w:pPr>
        <w:pStyle w:val="a4"/>
        <w:numPr>
          <w:ilvl w:val="0"/>
          <w:numId w:val="1"/>
        </w:numPr>
        <w:spacing w:after="0" w:line="240" w:lineRule="auto"/>
        <w:ind w:left="709" w:firstLine="142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снежного покрова проводятся на снегомерных маршрутах, расположенных в районах гидрометеорологических объектов </w:t>
      </w:r>
      <w:r w:rsidR="00337CDB" w:rsidRPr="008E7C1D">
        <w:rPr>
          <w:rFonts w:ascii="Times New Roman" w:hAnsi="Times New Roman" w:cs="Times New Roman"/>
          <w:sz w:val="30"/>
          <w:szCs w:val="30"/>
          <w:lang w:val="ru-RU"/>
        </w:rPr>
        <w:t>(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на которых производятся приземные метеорологические наблюдения</w:t>
      </w:r>
      <w:r w:rsidR="00337CDB" w:rsidRPr="008E7C1D">
        <w:rPr>
          <w:rFonts w:ascii="Times New Roman" w:hAnsi="Times New Roman" w:cs="Times New Roman"/>
          <w:sz w:val="30"/>
          <w:szCs w:val="30"/>
          <w:lang w:val="ru-RU"/>
        </w:rPr>
        <w:t>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24DEF" w:rsidRPr="008E7C1D" w:rsidRDefault="00924DEF" w:rsidP="00924D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Сбор, хранение,</w:t>
      </w:r>
      <w:r w:rsidRPr="008E7C1D">
        <w:rPr>
          <w:rFonts w:ascii="Times New Roman" w:hAnsi="Times New Roman" w:cs="Times New Roman"/>
          <w:sz w:val="30"/>
          <w:szCs w:val="30"/>
        </w:rPr>
        <w:t> 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обобщение, анализ и предоставление информации, полученной в результате проведения мониторинга атмосферного воздуха, осуществляет информационно-аналитический центр мониторинга атмосферного воздуха, который находится на базе г</w:t>
      </w:r>
      <w:r w:rsidRPr="008E7C1D"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осударственного учреждения «Республиканский центр по гидрометеорологии, контролю радиоактивного загрязнения и мониторингу окружающей среды» (далее – </w:t>
      </w:r>
      <w:proofErr w:type="spellStart"/>
      <w:r w:rsidRPr="008E7C1D">
        <w:rPr>
          <w:rFonts w:ascii="Times New Roman" w:hAnsi="Times New Roman" w:cs="Times New Roman"/>
          <w:color w:val="000000"/>
          <w:sz w:val="30"/>
          <w:szCs w:val="30"/>
          <w:lang w:val="ru-RU"/>
        </w:rPr>
        <w:t>Белгидромет</w:t>
      </w:r>
      <w:proofErr w:type="spellEnd"/>
      <w:r w:rsidRPr="008E7C1D">
        <w:rPr>
          <w:rFonts w:ascii="Times New Roman" w:hAnsi="Times New Roman" w:cs="Times New Roman"/>
          <w:color w:val="000000"/>
          <w:sz w:val="30"/>
          <w:szCs w:val="30"/>
          <w:lang w:val="ru-RU"/>
        </w:rPr>
        <w:t>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Pr="008E7C1D">
        <w:rPr>
          <w:rFonts w:ascii="Times New Roman" w:hAnsi="Times New Roman" w:cs="Times New Roman"/>
          <w:sz w:val="30"/>
          <w:szCs w:val="30"/>
        </w:rPr>
        <w:t> 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B23B09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 настоящее время мониторинг состояния атмосферного воздуха проводится в 19 промышленных городах республики, включая областные центры, а также гг. Полоцк, Новополоцк, Орша, Бобруйск, Мозырь, Речица, Светлогорск, Пинск, Жлобин, Лида, Солигорск, Борисов и Барановичи (схема пунктов)</w:t>
      </w:r>
      <w:r w:rsidR="00C10564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(в 1993 г. </w:t>
      </w:r>
      <w:r w:rsidR="009347D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проводился в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14 промышленных городах республики)</w:t>
      </w:r>
      <w:r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.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 городах установлено 67 стационарных станций</w:t>
      </w:r>
      <w:r w:rsidR="00C10564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(</w:t>
      </w:r>
      <w:r w:rsidR="009347D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а 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в 1993 г. </w:t>
      </w:r>
      <w:r w:rsidR="00D94331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их </w:t>
      </w:r>
      <w:r w:rsidR="00535260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было</w:t>
      </w:r>
      <w:r w:rsidR="00C10564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 4</w:t>
      </w:r>
      <w:r w:rsidR="00B242C0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7</w:t>
      </w:r>
      <w:r w:rsidR="00D94331" w:rsidRPr="008E7C1D">
        <w:rPr>
          <w:rFonts w:ascii="Times New Roman" w:hAnsi="Times New Roman" w:cs="Times New Roman"/>
          <w:i/>
          <w:iCs/>
          <w:sz w:val="30"/>
          <w:szCs w:val="30"/>
          <w:lang w:val="ru-RU"/>
        </w:rPr>
        <w:t>)</w:t>
      </w:r>
      <w:r w:rsidR="00D94331" w:rsidRPr="008E7C1D">
        <w:rPr>
          <w:rFonts w:ascii="Times New Roman" w:hAnsi="Times New Roman" w:cs="Times New Roman"/>
          <w:sz w:val="30"/>
          <w:szCs w:val="30"/>
          <w:lang w:val="ru-RU"/>
        </w:rPr>
        <w:t>: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Минске – 12</w:t>
      </w:r>
      <w:r w:rsidR="009F6836">
        <w:rPr>
          <w:rFonts w:ascii="Times New Roman" w:hAnsi="Times New Roman" w:cs="Times New Roman"/>
          <w:sz w:val="30"/>
          <w:szCs w:val="30"/>
          <w:lang w:val="ru-RU"/>
        </w:rPr>
        <w:t xml:space="preserve"> пунктов наблюдений</w:t>
      </w:r>
      <w:r w:rsidR="0054749F" w:rsidRPr="008E7C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CD1039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Могилеве</w:t>
      </w:r>
      <w:r w:rsidR="00CD1039">
        <w:rPr>
          <w:rFonts w:ascii="Times New Roman" w:hAnsi="Times New Roman" w:cs="Times New Roman"/>
          <w:sz w:val="30"/>
          <w:szCs w:val="30"/>
          <w:lang w:val="ru-RU"/>
        </w:rPr>
        <w:t xml:space="preserve"> – 6;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Гомеле и Витебске </w:t>
      </w:r>
      <w:r w:rsidR="0054749F" w:rsidRPr="008E7C1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по 5</w:t>
      </w:r>
      <w:r w:rsidR="00D94331" w:rsidRPr="008E7C1D">
        <w:rPr>
          <w:rFonts w:ascii="Times New Roman" w:hAnsi="Times New Roman" w:cs="Times New Roman"/>
          <w:sz w:val="30"/>
          <w:szCs w:val="30"/>
          <w:lang w:val="ru-RU"/>
        </w:rPr>
        <w:t>;</w:t>
      </w:r>
    </w:p>
    <w:p w:rsidR="00D94331" w:rsidRPr="008E7C1D" w:rsidRDefault="00B23B09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Бресте и Гродно – по 4;</w:t>
      </w:r>
    </w:p>
    <w:p w:rsidR="00B23B09" w:rsidRDefault="00521BA4" w:rsidP="00B23B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остальны</w:t>
      </w:r>
      <w:r>
        <w:rPr>
          <w:rFonts w:ascii="Times New Roman" w:hAnsi="Times New Roman" w:cs="Times New Roman"/>
          <w:sz w:val="30"/>
          <w:szCs w:val="30"/>
          <w:lang w:val="ru-RU"/>
        </w:rPr>
        <w:t>е в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промышленных </w:t>
      </w:r>
      <w:r w:rsidR="000A68CA" w:rsidRPr="008E7C1D">
        <w:rPr>
          <w:rFonts w:ascii="Times New Roman" w:hAnsi="Times New Roman" w:cs="Times New Roman"/>
          <w:sz w:val="30"/>
          <w:szCs w:val="30"/>
          <w:lang w:val="ru-RU"/>
        </w:rPr>
        <w:t>центрах (</w:t>
      </w:r>
      <w:r w:rsidR="000A68CA">
        <w:rPr>
          <w:rFonts w:ascii="Times New Roman" w:hAnsi="Times New Roman" w:cs="Times New Roman"/>
          <w:sz w:val="30"/>
          <w:szCs w:val="30"/>
          <w:lang w:val="ru-RU"/>
        </w:rPr>
        <w:t>по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>1</w:t>
      </w:r>
      <w:r w:rsidR="00576D9A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– 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>3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пункту наблюдения)</w:t>
      </w:r>
      <w:r w:rsidR="00576D9A" w:rsidRPr="008E7C1D">
        <w:rPr>
          <w:rFonts w:ascii="Times New Roman" w:hAnsi="Times New Roman" w:cs="Times New Roman"/>
          <w:sz w:val="30"/>
          <w:szCs w:val="30"/>
          <w:lang w:val="ru-RU"/>
        </w:rPr>
        <w:t>.</w:t>
      </w:r>
      <w:r w:rsidR="00B23B0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DB2E56" w:rsidRDefault="0051445B" w:rsidP="00EF0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lastRenderedPageBreak/>
        <w:t>Важным достижением явилось внедрение в практику мониторинга – непрерывных методов наблюдений, с приобретением и вводом в эксплуатацию 16 автоматических станций, которые установлены в 9 крупных промышленных центрах республики</w:t>
      </w:r>
      <w:r w:rsidR="00CD1039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="00CD1039" w:rsidRPr="00CD1039">
        <w:rPr>
          <w:rFonts w:ascii="Times New Roman" w:hAnsi="Times New Roman" w:cs="Times New Roman"/>
          <w:sz w:val="30"/>
          <w:szCs w:val="30"/>
          <w:lang w:val="ru-RU"/>
        </w:rPr>
        <w:t>в гг. Минск, Витебск, Могилев, Гродно, Брест, Гомель, Полоцк, Новополоцк, Солигорск)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в районе </w:t>
      </w:r>
      <w:proofErr w:type="spellStart"/>
      <w:r w:rsidRPr="008E7C1D">
        <w:rPr>
          <w:rFonts w:ascii="Times New Roman" w:hAnsi="Times New Roman" w:cs="Times New Roman"/>
          <w:sz w:val="30"/>
          <w:szCs w:val="30"/>
          <w:lang w:val="ru-RU"/>
        </w:rPr>
        <w:t>Мозырского</w:t>
      </w:r>
      <w:proofErr w:type="spellEnd"/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proofErr w:type="spellStart"/>
      <w:r w:rsidRPr="008E7C1D">
        <w:rPr>
          <w:rFonts w:ascii="Times New Roman" w:hAnsi="Times New Roman" w:cs="Times New Roman"/>
          <w:sz w:val="30"/>
          <w:szCs w:val="30"/>
          <w:lang w:val="ru-RU"/>
        </w:rPr>
        <w:t>промузла</w:t>
      </w:r>
      <w:proofErr w:type="spellEnd"/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и на станции фонового мониторинга Березинский заповедник.</w:t>
      </w:r>
      <w:r w:rsidR="000A68CA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D0ABC" w:rsidRPr="008E7C1D">
        <w:rPr>
          <w:rFonts w:ascii="Times New Roman" w:hAnsi="Times New Roman" w:cs="Times New Roman"/>
          <w:sz w:val="30"/>
          <w:szCs w:val="30"/>
          <w:lang w:val="ru-RU"/>
        </w:rPr>
        <w:t>Поскольку дискретность (ручные методы отбора проб и анализа являются длительными и трудоемкими) ведет к не оперативности наблюдений, в случае увеличения уровня загрязнения.</w:t>
      </w:r>
    </w:p>
    <w:p w:rsidR="005B776C" w:rsidRDefault="000A68CA" w:rsidP="00F33B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Автоматические станции</w:t>
      </w:r>
      <w:r w:rsidR="00F33B44">
        <w:rPr>
          <w:rFonts w:ascii="Times New Roman" w:hAnsi="Times New Roman" w:cs="Times New Roman"/>
          <w:sz w:val="30"/>
          <w:szCs w:val="30"/>
          <w:lang w:val="ru-RU"/>
        </w:rPr>
        <w:t xml:space="preserve"> Республики Беларусь </w:t>
      </w:r>
      <w:r w:rsidRPr="000A68CA">
        <w:rPr>
          <w:rFonts w:ascii="Times New Roman" w:hAnsi="Times New Roman" w:cs="Times New Roman"/>
          <w:sz w:val="30"/>
          <w:szCs w:val="30"/>
          <w:lang w:val="ru-RU"/>
        </w:rPr>
        <w:t>позволяют получать информацию о содержании в воздухе приоритетных загрязняющих веществ в режиме реального времени</w:t>
      </w:r>
      <w:r w:rsidR="007D0ABC">
        <w:rPr>
          <w:rFonts w:ascii="Times New Roman" w:hAnsi="Times New Roman" w:cs="Times New Roman"/>
          <w:sz w:val="30"/>
          <w:szCs w:val="30"/>
          <w:lang w:val="ru-RU"/>
        </w:rPr>
        <w:t xml:space="preserve"> и население может ознакомится</w:t>
      </w:r>
      <w:r w:rsidR="00FD7CD3">
        <w:rPr>
          <w:rFonts w:ascii="Times New Roman" w:hAnsi="Times New Roman" w:cs="Times New Roman"/>
          <w:sz w:val="30"/>
          <w:szCs w:val="30"/>
          <w:lang w:val="ru-RU"/>
        </w:rPr>
        <w:t xml:space="preserve"> с концентрацией загрязняющих веществ в атмосферном воздухе</w:t>
      </w:r>
      <w:r w:rsidR="008B46F0">
        <w:rPr>
          <w:rFonts w:ascii="Times New Roman" w:hAnsi="Times New Roman" w:cs="Times New Roman"/>
          <w:sz w:val="30"/>
          <w:szCs w:val="30"/>
          <w:lang w:val="ru-RU"/>
        </w:rPr>
        <w:t xml:space="preserve"> по данным непрерывных наблюдений</w:t>
      </w:r>
      <w:r w:rsidR="00481AC4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481AC4">
        <w:rPr>
          <w:rFonts w:ascii="Times New Roman" w:hAnsi="Times New Roman" w:cs="Times New Roman"/>
          <w:sz w:val="30"/>
          <w:szCs w:val="30"/>
          <w:lang w:val="ru-RU"/>
        </w:rPr>
        <w:t xml:space="preserve">где установлены данные станции </w:t>
      </w:r>
      <w:r w:rsidR="008B46F0">
        <w:rPr>
          <w:rFonts w:ascii="Times New Roman" w:hAnsi="Times New Roman" w:cs="Times New Roman"/>
          <w:sz w:val="30"/>
          <w:szCs w:val="30"/>
          <w:lang w:val="ru-RU"/>
        </w:rPr>
        <w:t xml:space="preserve">(информация 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 xml:space="preserve">размещена на </w:t>
      </w:r>
      <w:r w:rsidR="00481AC4">
        <w:rPr>
          <w:rFonts w:ascii="Times New Roman" w:hAnsi="Times New Roman" w:cs="Times New Roman"/>
          <w:sz w:val="30"/>
          <w:szCs w:val="30"/>
          <w:lang w:val="ru-RU"/>
        </w:rPr>
        <w:t xml:space="preserve">официальном 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 xml:space="preserve">сайте </w:t>
      </w:r>
      <w:proofErr w:type="spellStart"/>
      <w:r w:rsidR="005B776C">
        <w:rPr>
          <w:rFonts w:ascii="Times New Roman" w:hAnsi="Times New Roman" w:cs="Times New Roman"/>
          <w:sz w:val="30"/>
          <w:szCs w:val="30"/>
          <w:lang w:val="ru-RU"/>
        </w:rPr>
        <w:t>Белгидромета</w:t>
      </w:r>
      <w:proofErr w:type="spellEnd"/>
      <w:r w:rsidR="00F33B44">
        <w:rPr>
          <w:rFonts w:ascii="Times New Roman" w:hAnsi="Times New Roman" w:cs="Times New Roman"/>
          <w:sz w:val="30"/>
          <w:szCs w:val="30"/>
          <w:lang w:val="ru-RU"/>
        </w:rPr>
        <w:t xml:space="preserve"> по адресу: 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https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://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rad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.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org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.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by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/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monitoring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/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air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  <w:lang w:val="ru-RU"/>
        </w:rPr>
        <w:t>.</w:t>
      </w:r>
      <w:r w:rsidR="00C911AB" w:rsidRPr="00781FB8">
        <w:rPr>
          <w:rStyle w:val="a3"/>
          <w:rFonts w:ascii="Times New Roman" w:hAnsi="Times New Roman" w:cs="Times New Roman"/>
          <w:sz w:val="30"/>
          <w:szCs w:val="30"/>
        </w:rPr>
        <w:t>html</w:t>
      </w:r>
      <w:r w:rsidR="008B46F0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5B776C"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9C5D2D" w:rsidRDefault="00D13249" w:rsidP="00D132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Принцип размещения стационарных пунктов наблюдений основывался на необходимости получения обобщенной информации о качестве воздуха в городах, поэтому пункты устанавливались в жилых и промышленных зонах (крупных предприятий), в районе расположения вокзалов, вблизи дорог. Сейчас трудно выделить районы только «промышленные» или однозначно «жилые», поэтому во многих городах республики станции </w:t>
      </w:r>
      <w:r w:rsidR="001C52B4" w:rsidRPr="008E7C1D">
        <w:rPr>
          <w:rFonts w:ascii="Times New Roman" w:hAnsi="Times New Roman" w:cs="Times New Roman"/>
          <w:sz w:val="30"/>
          <w:szCs w:val="30"/>
          <w:lang w:val="ru-RU"/>
        </w:rPr>
        <w:t>–</w:t>
      </w:r>
      <w:r w:rsidR="001C52B4" w:rsidRPr="001C52B4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«смешанные». </w:t>
      </w:r>
    </w:p>
    <w:p w:rsidR="007F4DEB" w:rsidRPr="00FB129B" w:rsidRDefault="00697C3B" w:rsidP="00FB129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D1324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настоящее время Минприроды ведется работа по оптимизации пунктов наблюдений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за состоянием атмосферного воздуха</w:t>
      </w:r>
      <w:r w:rsidR="00FB129B">
        <w:rPr>
          <w:rFonts w:ascii="Times New Roman" w:hAnsi="Times New Roman" w:cs="Times New Roman"/>
          <w:sz w:val="30"/>
          <w:szCs w:val="30"/>
          <w:lang w:val="ru-RU"/>
        </w:rPr>
        <w:t>,</w:t>
      </w:r>
      <w:r w:rsidR="00D13249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сеть </w:t>
      </w:r>
      <w:r w:rsidR="008B09E4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мониторинга атмосферного воздуха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будет </w:t>
      </w:r>
      <w:r w:rsidR="000D027D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модернизирована и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дополнена </w:t>
      </w:r>
      <w:r w:rsidR="008B09E4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 xml:space="preserve">новыми </w:t>
      </w:r>
      <w:r w:rsidR="007F4DEB" w:rsidRPr="008E7C1D"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  <w:t>автоматическими станциями.</w:t>
      </w:r>
    </w:p>
    <w:p w:rsidR="00D64B0D" w:rsidRPr="008E7C1D" w:rsidRDefault="008B09E4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Следует отметить, что </w:t>
      </w:r>
      <w:r w:rsidR="00A6438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сегодня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р</w:t>
      </w:r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егулярными наблюдениями охвачены территории, на которых проживает почти 87% населения крупных и средних городов республики. Во всех городах определяются концентрации основных загрязняющих веществ (твердые частицы (недифференцированная по составу пыль/аэрозоль), диоксид серы, оксид углерода, диоксид азота). Измеряются также концентрации приоритетных специфических загрязняющих веществ: формальдегида, аммиака, фенола, сероводорода, сероуглерода. При выборе приоритетного перечня специфических веществ учитывались, прежде всего, выбросы каждого вещества (данные Национального статистического комитета), размеры города, предельно допустимые концентрации, коэффициенты рассеивания. </w:t>
      </w:r>
    </w:p>
    <w:p w:rsidR="00CC1101" w:rsidRPr="008E7C1D" w:rsidRDefault="007C627A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 настоящее время в</w:t>
      </w:r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 всех контролируемых городах определяется содержание в воздухе свинца и кадмия, в 16 городах – </w:t>
      </w:r>
      <w:proofErr w:type="spellStart"/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>бенз</w:t>
      </w:r>
      <w:proofErr w:type="spellEnd"/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>/а/</w:t>
      </w:r>
      <w:proofErr w:type="spellStart"/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>пирена</w:t>
      </w:r>
      <w:proofErr w:type="spellEnd"/>
      <w:r w:rsidR="00D64B0D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, в 9 городах – летучих органических соединений. </w:t>
      </w:r>
    </w:p>
    <w:p w:rsidR="00FF4147" w:rsidRPr="008E7C1D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На автоматических станциях измеряются концентрации твердых частиц, фракции размером до 10 микрон и приземного озона. Измерения концентраций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lastRenderedPageBreak/>
        <w:t xml:space="preserve">твердых частиц, фракции размером до 2,5 микрон проводятся в г. Минск (район ул. Героев 120 Дивизии) и г. Жлобин (район ул. Пригородная). </w:t>
      </w:r>
    </w:p>
    <w:p w:rsidR="00FF4147" w:rsidRPr="002A2625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В</w:t>
      </w:r>
      <w:r w:rsidR="002A2625">
        <w:rPr>
          <w:rFonts w:ascii="Times New Roman" w:hAnsi="Times New Roman" w:cs="Times New Roman"/>
          <w:sz w:val="30"/>
          <w:szCs w:val="30"/>
          <w:lang w:val="ru-RU"/>
        </w:rPr>
        <w:t xml:space="preserve"> 2020 г. в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="002A2625">
        <w:rPr>
          <w:rFonts w:ascii="Times New Roman" w:hAnsi="Times New Roman" w:cs="Times New Roman"/>
          <w:sz w:val="30"/>
          <w:szCs w:val="30"/>
          <w:lang w:val="ru-RU"/>
        </w:rPr>
        <w:t>19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пунктах республики регулярно определяется кислотность атмосферных осадков, компоненты основного солевого состава и содержание в них тяжелых металлов. </w:t>
      </w:r>
      <w:r w:rsidR="002A2625" w:rsidRPr="002A2625">
        <w:rPr>
          <w:rFonts w:ascii="Times New Roman" w:hAnsi="Times New Roman" w:cs="Times New Roman"/>
          <w:sz w:val="30"/>
          <w:szCs w:val="30"/>
          <w:lang w:val="ru-RU"/>
        </w:rPr>
        <w:t>Снегомерная съемка в 2020 г. не проводилась ввиду отсутствия снежного покрова.</w:t>
      </w:r>
    </w:p>
    <w:p w:rsidR="00FF4147" w:rsidRPr="008E7C1D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В районах с отсутствием или ограниченным числом станций, но характеризующихся значительными объемами выбросов вредных веществ в атмосферу от стационарных источников, в годы с устойчивым снежным покровом проводится режимная снегомерная съемка (22 пункта). </w:t>
      </w:r>
    </w:p>
    <w:p w:rsidR="00D64B0D" w:rsidRPr="008E7C1D" w:rsidRDefault="00D64B0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Оценка дальнего атмосферного переноса загрязняющих веществ (ЕМЕП) проводится на специализированной трансграничной станции Высокое (западная граница республики). На станции фонового мониторинга (СФМ) Березинский заповедник анализируется состояние воздуха и атмосферных осадков по программе Глобальной Службы Атмосферы. </w:t>
      </w:r>
    </w:p>
    <w:p w:rsidR="00BE7762" w:rsidRPr="00BE7762" w:rsidRDefault="00DE31F5" w:rsidP="00BE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>Стандарты качества воздуха установлены Мин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 xml:space="preserve">истерством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здраво</w:t>
      </w:r>
      <w:r w:rsidRPr="008E7C1D">
        <w:rPr>
          <w:rFonts w:ascii="Times New Roman" w:hAnsi="Times New Roman" w:cs="Times New Roman"/>
          <w:sz w:val="30"/>
          <w:szCs w:val="30"/>
          <w:lang w:val="be-BY"/>
        </w:rPr>
        <w:t>охранения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 и базируются на задачах охраны здоровья человека, однако 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не учитывают потребности в охране экосистем. </w:t>
      </w:r>
    </w:p>
    <w:p w:rsidR="00496155" w:rsidRPr="0062305F" w:rsidRDefault="00496155" w:rsidP="0049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Национальные нормативы качества атмосферного воздуха в Республике Беларусь в максимальной степени гармонизированы с нормативами, принятыми в 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Европейском Союзе (далее –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ЕС). Установлены </w:t>
      </w:r>
      <w:r w:rsidR="00294ED1" w:rsidRPr="008E7C1D">
        <w:rPr>
          <w:rFonts w:ascii="Times New Roman" w:hAnsi="Times New Roman" w:cs="Times New Roman"/>
          <w:sz w:val="30"/>
          <w:szCs w:val="30"/>
          <w:lang w:val="be-BY"/>
        </w:rPr>
        <w:t>н</w:t>
      </w:r>
      <w:r w:rsidR="00294ED1"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ормативы предельно допустимых концентраций (далее </w:t>
      </w:r>
      <w:r w:rsidR="00294ED1" w:rsidRPr="008E7C1D">
        <w:rPr>
          <w:rFonts w:ascii="Times New Roman" w:hAnsi="Times New Roman" w:cs="Times New Roman"/>
          <w:sz w:val="30"/>
          <w:szCs w:val="30"/>
          <w:lang w:val="be-BY"/>
        </w:rPr>
        <w:t>–</w:t>
      </w:r>
      <w:r w:rsidR="00294ED1" w:rsidRPr="0062305F">
        <w:rPr>
          <w:rFonts w:ascii="Times New Roman" w:hAnsi="Times New Roman" w:cs="Times New Roman"/>
          <w:sz w:val="30"/>
          <w:szCs w:val="30"/>
          <w:lang w:val="be-BY"/>
        </w:rPr>
        <w:t xml:space="preserve"> ПДК) </w:t>
      </w:r>
      <w:r w:rsidR="00294ED1" w:rsidRPr="008E7C1D">
        <w:rPr>
          <w:rFonts w:ascii="Times New Roman" w:hAnsi="Times New Roman" w:cs="Times New Roman"/>
          <w:sz w:val="30"/>
          <w:szCs w:val="30"/>
          <w:lang w:val="be-BY"/>
        </w:rPr>
        <w:t xml:space="preserve"> 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для ТЧ-10, ТЧ-2,5 (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твердые частицы </w:t>
      </w:r>
      <w:r w:rsidRPr="0062305F">
        <w:rPr>
          <w:rFonts w:ascii="Times New Roman" w:hAnsi="Times New Roman" w:cs="Times New Roman"/>
          <w:sz w:val="30"/>
          <w:szCs w:val="30"/>
        </w:rPr>
        <w:t>PM</w:t>
      </w:r>
      <w:r w:rsidRPr="0062305F">
        <w:rPr>
          <w:rFonts w:ascii="Times New Roman" w:hAnsi="Times New Roman" w:cs="Times New Roman"/>
          <w:sz w:val="30"/>
          <w:szCs w:val="30"/>
          <w:lang w:val="ru-RU"/>
        </w:rPr>
        <w:t xml:space="preserve"> фракции до 10 и 2,5 мкм)</w:t>
      </w:r>
      <w:r w:rsidRPr="0062305F">
        <w:rPr>
          <w:rFonts w:ascii="Times New Roman" w:hAnsi="Times New Roman" w:cs="Times New Roman"/>
          <w:sz w:val="30"/>
          <w:szCs w:val="30"/>
          <w:lang w:val="be-BY"/>
        </w:rPr>
        <w:t>, приняты более жесткие ПДК по твердым частицам (недифференцированная по составу пыль/аэрозоль) и бензолу, установлены среднегодовые ПДК для подавляющего большинства загрязняющих веществ.</w:t>
      </w:r>
    </w:p>
    <w:p w:rsidR="00496155" w:rsidRPr="008E7C1D" w:rsidRDefault="00496155" w:rsidP="0049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 w:rsidRPr="0062305F">
        <w:rPr>
          <w:rFonts w:ascii="Times New Roman" w:hAnsi="Times New Roman" w:cs="Times New Roman"/>
          <w:sz w:val="30"/>
          <w:szCs w:val="30"/>
          <w:lang w:val="be-BY"/>
        </w:rPr>
        <w:t>В странах ЕС набор стандартов качества воздуха ограничен и не включает стандартов для специфических загрязняющих веществ (фенола, сероводорода, аммиака, формальдегида и др.) и твердых частиц (недифференцированная по составу пыль/аэрозоль).</w:t>
      </w:r>
    </w:p>
    <w:p w:rsidR="00BD6430" w:rsidRDefault="00BD6430" w:rsidP="00496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8E7C1D">
        <w:rPr>
          <w:rFonts w:ascii="Times New Roman" w:hAnsi="Times New Roman" w:cs="Times New Roman"/>
          <w:sz w:val="30"/>
          <w:szCs w:val="30"/>
          <w:lang w:val="ru-RU"/>
        </w:rPr>
        <w:t>Подход к оценке качества атмосферного воздуха с использованием индекса качества атмосферного воздуха</w:t>
      </w:r>
      <w:r w:rsidR="002A6EAE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в Республики Беларусь </w:t>
      </w:r>
      <w:r w:rsidRPr="008E7C1D">
        <w:rPr>
          <w:rFonts w:ascii="Times New Roman" w:hAnsi="Times New Roman" w:cs="Times New Roman"/>
          <w:sz w:val="30"/>
          <w:szCs w:val="30"/>
          <w:lang w:val="ru-RU"/>
        </w:rPr>
        <w:t>аналогичный с европейскими странами и позволяет сравнить на региональном уровне данные наблюдений в онлайн режиме</w:t>
      </w:r>
      <w:r w:rsidR="00DC5770" w:rsidRPr="008E7C1D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hyperlink r:id="rId8" w:history="1">
        <w:r w:rsidR="00DC5770" w:rsidRPr="008E7C1D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https://rad.org.by/monitoring/air.html</w:t>
        </w:r>
      </w:hyperlink>
      <w:r w:rsidR="00DC5770">
        <w:rPr>
          <w:rFonts w:ascii="Times New Roman" w:hAnsi="Times New Roman" w:cs="Times New Roman"/>
          <w:sz w:val="30"/>
          <w:szCs w:val="30"/>
          <w:lang w:val="ru-RU"/>
        </w:rPr>
        <w:t>)</w:t>
      </w:r>
      <w:r>
        <w:rPr>
          <w:rFonts w:ascii="Times New Roman" w:hAnsi="Times New Roman" w:cs="Times New Roman"/>
          <w:sz w:val="30"/>
          <w:szCs w:val="30"/>
          <w:lang w:val="ru-RU"/>
        </w:rPr>
        <w:t>.</w:t>
      </w:r>
    </w:p>
    <w:p w:rsidR="00BE7762" w:rsidRPr="00BE7762" w:rsidRDefault="00BE7762" w:rsidP="00BE77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BE7762">
        <w:rPr>
          <w:rFonts w:ascii="Times New Roman" w:hAnsi="Times New Roman" w:cs="Times New Roman"/>
          <w:sz w:val="30"/>
          <w:szCs w:val="30"/>
          <w:lang w:val="ru-RU"/>
        </w:rPr>
        <w:t xml:space="preserve">В соответствии с экологическими нормами и правилами </w:t>
      </w:r>
      <w:r w:rsidRPr="00BE7762">
        <w:rPr>
          <w:rFonts w:ascii="Times New Roman" w:hAnsi="Times New Roman" w:cs="Times New Roman"/>
          <w:sz w:val="30"/>
          <w:szCs w:val="30"/>
          <w:lang w:val="ru-RU"/>
        </w:rPr>
        <w:br/>
        <w:t xml:space="preserve">с целью обеспечения экологической безопасности населенных пунктов с населением свыше 20 тыс. чел. (а также иных населенных пунктов, в которых осуществляется мониторинг качества атмосферного воздуха) должны соблюдаться значения индекса качества атмосферного воздуха. </w:t>
      </w:r>
    </w:p>
    <w:p w:rsidR="00AA3443" w:rsidRDefault="00AA3443" w:rsidP="00AA34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Подробн</w:t>
      </w:r>
      <w:r w:rsidR="00617EA7">
        <w:rPr>
          <w:rFonts w:ascii="Times New Roman" w:hAnsi="Times New Roman" w:cs="Times New Roman"/>
          <w:sz w:val="30"/>
          <w:szCs w:val="30"/>
          <w:lang w:val="ru-RU"/>
        </w:rPr>
        <w:t>ая информация о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с</w:t>
      </w:r>
      <w:r w:rsidRPr="006757BB">
        <w:rPr>
          <w:rFonts w:ascii="Times New Roman" w:hAnsi="Times New Roman" w:cs="Times New Roman"/>
          <w:sz w:val="30"/>
          <w:szCs w:val="30"/>
          <w:lang w:val="ru-RU"/>
        </w:rPr>
        <w:t>остояни</w:t>
      </w:r>
      <w:r w:rsidR="00617EA7">
        <w:rPr>
          <w:rFonts w:ascii="Times New Roman" w:hAnsi="Times New Roman" w:cs="Times New Roman"/>
          <w:sz w:val="30"/>
          <w:szCs w:val="30"/>
          <w:lang w:val="ru-RU"/>
        </w:rPr>
        <w:t>и</w:t>
      </w:r>
      <w:r w:rsidRPr="006757BB">
        <w:rPr>
          <w:rFonts w:ascii="Times New Roman" w:hAnsi="Times New Roman" w:cs="Times New Roman"/>
          <w:sz w:val="30"/>
          <w:szCs w:val="30"/>
          <w:lang w:val="ru-RU"/>
        </w:rPr>
        <w:t xml:space="preserve"> атмосферного воздуха в 1 квартале 2021 года</w:t>
      </w:r>
      <w:r>
        <w:rPr>
          <w:rFonts w:ascii="Times New Roman" w:hAnsi="Times New Roman" w:cs="Times New Roman"/>
          <w:sz w:val="30"/>
          <w:szCs w:val="30"/>
          <w:lang w:val="ru-RU"/>
        </w:rPr>
        <w:t>, в том числе в разрезе</w:t>
      </w:r>
      <w:r w:rsidR="0010173E">
        <w:rPr>
          <w:rFonts w:ascii="Times New Roman" w:hAnsi="Times New Roman" w:cs="Times New Roman"/>
          <w:sz w:val="30"/>
          <w:szCs w:val="30"/>
          <w:lang w:val="ru-RU"/>
        </w:rPr>
        <w:t xml:space="preserve"> 19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городов</w:t>
      </w:r>
      <w:r w:rsidR="0010173E">
        <w:rPr>
          <w:rFonts w:ascii="Times New Roman" w:hAnsi="Times New Roman" w:cs="Times New Roman"/>
          <w:sz w:val="30"/>
          <w:szCs w:val="30"/>
          <w:lang w:val="ru-RU"/>
        </w:rPr>
        <w:t xml:space="preserve"> (</w:t>
      </w:r>
      <w:r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Бобруйск, Могилев, Солигорск, Борисов, </w:t>
      </w:r>
      <w:r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lastRenderedPageBreak/>
        <w:t xml:space="preserve">Минск, Лида,  Гродно, Светлогорск, Речица, Мозырь, Жлобин, Гомель, Полоцк, Новополоцк, Орша, Витебск, Барановичи, </w:t>
      </w:r>
      <w:r w:rsidR="0010173E"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t xml:space="preserve">Пинск, </w:t>
      </w:r>
      <w:r w:rsidRPr="00C13F42">
        <w:rPr>
          <w:rFonts w:ascii="Times New Roman" w:hAnsi="Times New Roman" w:cs="Times New Roman"/>
          <w:i/>
          <w:iCs/>
          <w:sz w:val="30"/>
          <w:szCs w:val="30"/>
          <w:lang w:val="ru-RU"/>
        </w:rPr>
        <w:t>Брест</w:t>
      </w:r>
      <w:r w:rsidR="0010173E">
        <w:rPr>
          <w:rFonts w:ascii="Times New Roman" w:hAnsi="Times New Roman" w:cs="Times New Roman"/>
          <w:sz w:val="30"/>
          <w:szCs w:val="30"/>
          <w:lang w:val="ru-RU"/>
        </w:rPr>
        <w:t>)</w:t>
      </w:r>
      <w:r w:rsidR="00617EA7">
        <w:rPr>
          <w:rFonts w:ascii="Times New Roman" w:hAnsi="Times New Roman" w:cs="Times New Roman"/>
          <w:sz w:val="30"/>
          <w:szCs w:val="30"/>
          <w:lang w:val="ru-RU"/>
        </w:rPr>
        <w:t>, а также</w:t>
      </w:r>
      <w:r w:rsidRPr="005D6CB1">
        <w:rPr>
          <w:rFonts w:ascii="Times New Roman" w:hAnsi="Times New Roman" w:cs="Times New Roman"/>
          <w:sz w:val="30"/>
          <w:szCs w:val="30"/>
          <w:lang w:val="ru-RU"/>
        </w:rPr>
        <w:t xml:space="preserve"> станции фонового мониторинга Березинский заповедник </w:t>
      </w:r>
      <w:r>
        <w:rPr>
          <w:rFonts w:ascii="Times New Roman" w:hAnsi="Times New Roman" w:cs="Times New Roman"/>
          <w:sz w:val="30"/>
          <w:szCs w:val="30"/>
          <w:lang w:val="ru-RU"/>
        </w:rPr>
        <w:t>представлен</w:t>
      </w:r>
      <w:r w:rsidR="00440F61">
        <w:rPr>
          <w:rFonts w:ascii="Times New Roman" w:hAnsi="Times New Roman" w:cs="Times New Roman"/>
          <w:sz w:val="30"/>
          <w:szCs w:val="30"/>
          <w:lang w:val="ru-RU"/>
        </w:rPr>
        <w:t>а</w:t>
      </w:r>
      <w:r>
        <w:rPr>
          <w:rFonts w:ascii="Times New Roman" w:hAnsi="Times New Roman" w:cs="Times New Roman"/>
          <w:sz w:val="30"/>
          <w:szCs w:val="30"/>
          <w:lang w:val="ru-RU"/>
        </w:rPr>
        <w:t xml:space="preserve"> на официальном сайте </w:t>
      </w:r>
      <w:proofErr w:type="spellStart"/>
      <w:r w:rsidR="00924DEF">
        <w:rPr>
          <w:rFonts w:ascii="Times New Roman" w:hAnsi="Times New Roman" w:cs="Times New Roman"/>
          <w:sz w:val="30"/>
          <w:szCs w:val="30"/>
          <w:lang w:val="ru-RU"/>
        </w:rPr>
        <w:t>Белгидромета</w:t>
      </w:r>
      <w:proofErr w:type="spellEnd"/>
      <w:r w:rsidR="00924DEF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  <w:r w:rsidRPr="005D6CB1">
        <w:rPr>
          <w:rFonts w:ascii="Times New Roman" w:hAnsi="Times New Roman" w:cs="Times New Roman"/>
          <w:sz w:val="30"/>
          <w:szCs w:val="30"/>
          <w:lang w:val="ru-RU"/>
        </w:rPr>
        <w:t>по адресу</w:t>
      </w:r>
      <w:r>
        <w:rPr>
          <w:rFonts w:ascii="Times New Roman" w:hAnsi="Times New Roman" w:cs="Times New Roman"/>
          <w:color w:val="000000"/>
          <w:sz w:val="30"/>
          <w:szCs w:val="30"/>
          <w:lang w:val="ru-RU"/>
        </w:rPr>
        <w:t xml:space="preserve">: </w:t>
      </w:r>
      <w:hyperlink r:id="rId9" w:history="1">
        <w:r w:rsidRPr="00430C5D">
          <w:rPr>
            <w:rStyle w:val="a3"/>
            <w:rFonts w:ascii="Times New Roman" w:hAnsi="Times New Roman" w:cs="Times New Roman"/>
            <w:sz w:val="30"/>
            <w:szCs w:val="30"/>
            <w:lang w:val="ru-RU"/>
          </w:rPr>
          <w:t>https://rad.org.by/articles/vozduh/sostoyanie-atmosfernogo-vozduha-v-1-kvartale-2021-goda/</w:t>
        </w:r>
      </w:hyperlink>
      <w:r>
        <w:rPr>
          <w:rFonts w:ascii="Times New Roman" w:hAnsi="Times New Roman" w:cs="Times New Roman"/>
          <w:sz w:val="30"/>
          <w:szCs w:val="30"/>
          <w:lang w:val="ru-RU"/>
        </w:rPr>
        <w:t xml:space="preserve">. </w:t>
      </w:r>
    </w:p>
    <w:p w:rsidR="0030554D" w:rsidRDefault="00C13F42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>
        <w:rPr>
          <w:rFonts w:ascii="Times New Roman" w:hAnsi="Times New Roman" w:cs="Times New Roman"/>
          <w:sz w:val="30"/>
          <w:szCs w:val="30"/>
          <w:lang w:val="ru-RU"/>
        </w:rPr>
        <w:t>В целом, с</w:t>
      </w: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огласно рассчитанным значениям индекса качества атмосферного воздуха, состояние воздуха в населенных пунктах, где проводятся измерения содержания загрязняющих веществ в непрерывном режиме, в </w:t>
      </w:r>
      <w:r w:rsidRPr="00C13F42">
        <w:rPr>
          <w:rFonts w:ascii="Times New Roman" w:hAnsi="Times New Roman" w:cs="Times New Roman"/>
          <w:sz w:val="30"/>
          <w:szCs w:val="30"/>
        </w:rPr>
        <w:t>I</w:t>
      </w: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 квартале 2021 г., как и в </w:t>
      </w:r>
      <w:r w:rsidRPr="00C13F42">
        <w:rPr>
          <w:rFonts w:ascii="Times New Roman" w:hAnsi="Times New Roman" w:cs="Times New Roman"/>
          <w:sz w:val="30"/>
          <w:szCs w:val="30"/>
        </w:rPr>
        <w:t>IV</w:t>
      </w: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 квартале 2020 г., оценивалось в основном как очень хорошее и хорошее.</w:t>
      </w:r>
    </w:p>
    <w:p w:rsidR="00D572D6" w:rsidRDefault="0030554D" w:rsidP="00D64B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30554D">
        <w:rPr>
          <w:rFonts w:ascii="Times New Roman" w:hAnsi="Times New Roman" w:cs="Times New Roman"/>
          <w:sz w:val="30"/>
          <w:szCs w:val="30"/>
          <w:lang w:val="ru-RU"/>
        </w:rPr>
        <w:t>Результаты мониторинга атмосферного воздуха позвол</w:t>
      </w:r>
      <w:r>
        <w:rPr>
          <w:rFonts w:ascii="Times New Roman" w:hAnsi="Times New Roman" w:cs="Times New Roman"/>
          <w:sz w:val="30"/>
          <w:szCs w:val="30"/>
          <w:lang w:val="ru-RU"/>
        </w:rPr>
        <w:t>яют</w:t>
      </w:r>
      <w:r w:rsidRPr="0030554D">
        <w:rPr>
          <w:rFonts w:ascii="Times New Roman" w:hAnsi="Times New Roman" w:cs="Times New Roman"/>
          <w:sz w:val="30"/>
          <w:szCs w:val="30"/>
          <w:lang w:val="ru-RU"/>
        </w:rPr>
        <w:t xml:space="preserve"> определить «проблемные» районы в городах республики. </w:t>
      </w:r>
      <w:r w:rsidR="00C13F42"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 </w:t>
      </w:r>
    </w:p>
    <w:p w:rsidR="00866DDD" w:rsidRDefault="00866DDD" w:rsidP="001F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  <w:r w:rsidRPr="00C13F42">
        <w:rPr>
          <w:rFonts w:ascii="Times New Roman" w:hAnsi="Times New Roman" w:cs="Times New Roman"/>
          <w:sz w:val="30"/>
          <w:szCs w:val="30"/>
          <w:lang w:val="ru-RU"/>
        </w:rPr>
        <w:t xml:space="preserve">Содержание в воздухе основных загрязняющих веществ в районе станции фонового мониторинга Березинский заповедник не превышает национальные и международные стандарты и соответствует современным представлениям о фоновом состоянии. </w:t>
      </w:r>
    </w:p>
    <w:p w:rsidR="001F7895" w:rsidRPr="00AA3443" w:rsidRDefault="001F7895" w:rsidP="001F78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ru-RU"/>
        </w:rPr>
      </w:pPr>
    </w:p>
    <w:p w:rsidR="001327B7" w:rsidRPr="00FE6399" w:rsidRDefault="001327B7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СПРАВОЧНО:</w:t>
      </w:r>
    </w:p>
    <w:p w:rsidR="00D572D6" w:rsidRPr="00FE6399" w:rsidRDefault="00D25F84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В I квартале 2021 г. п</w:t>
      </w:r>
      <w:r w:rsidR="00C13F42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 сравнению с прошлым кварталом увеличилась доля периодов с умеренным качеством воздуха по приземному озону. </w:t>
      </w:r>
    </w:p>
    <w:p w:rsidR="00D572D6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Доля периодов с удовлетворительным, плохим и очень плохим качеством атмосферного воздуха в населенных пунктах по-прежнему была незначительна. </w:t>
      </w:r>
    </w:p>
    <w:p w:rsidR="002722BB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Такие периоды были связаны с повышенным содержанием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азота диоксида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Минска (район ул. Героев 120 Дивизии) и Полоцка, серы диоксида в воздухе Новополоцка, ТЧ-10 в воздухе Гомеля (район ул. Барыкина) и Могилева (район пер. Крупской), ТЧ-2,5 в воздухе Жлобина (район ул. Пригородная). Увеличение уровня загрязнения азота оксидами наблюдалось в воздухе Минска, Полоцка, Могилева и Жлобина. Так, в г.</w:t>
      </w:r>
      <w:r w:rsidR="002722BB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Минск в районе ул. Героев 120 Дивизии среднесуточные концентрации азота диоксида превышали норматив качества в 1,1-1,4 раза в течение 3 дней. Максимальные из разовых концентраций (период осреднения 20 минут) варьировались также в диапазоне 1,1-1,4 ПДК. </w:t>
      </w:r>
    </w:p>
    <w:p w:rsidR="002722BB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Все случаи превышений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диоксиду зафиксированы в феврале. Увеличение уровня загрязнения воздуха азота оксидом наблюдалось только 16 февраля в период с 09:00 ч. до 11:00 ч.: максимальные разовые концентрации варьировались в диапазоне 1,1-1,5 ПДК. В г. Полоцк в районе ул.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Кульнева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превышения среднесуточной ПДК в 1,1-1,7 раза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диоксиду зафиксированы в течение 9 дней. Максимальная из разовых концентраций азота оксида достигала 2,2 ПДК (11 февраля), азота диоксида – 1,2 ПДК (22 февраля). Кратковременные превышения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оксиду зафиксированы также в городах Новополоцк (в 1,1-1,3 раза) и Гомель (в 1,1 раза). В Могилеве в районе в районе ул. Первомайская зарегистрировано 43 дня с превышениями среднесуточной ПДК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азота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диоксиду, в районах улиц Каштановая и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Мовчанского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– 2 и 3 дня соответственно. В Жлобине в районе ул. Пригородная среднесуточные концентрации азота диоксида превышали норматив качества в течение 11 дней. Превышения норматива качества </w:t>
      </w:r>
      <w:proofErr w:type="gram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по углерода</w:t>
      </w:r>
      <w:proofErr w:type="gram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оксиду по-прежнему периодически регистрировались в воздухе Гомеля (район ул. Барыкина): максимальные концентрации варьировались в диапазоне 1,1-2,0 ПДК. </w:t>
      </w:r>
    </w:p>
    <w:p w:rsidR="002E1BB4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Содержание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серы диоксида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Минска, Бреста, Витебска, Могилева, Гомеля, Гродно, Бобруйска, Мозыря, Полоцка, Пинска, Светлогорска и Солигорска было существенно ниже норматива качества. Концентрации серы диоксида в воздухе 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Речицы, Борисова и Жлобина были ниже предела обнаружения. В Новополоцке проблему качества воздуха определяли повышенные концентрации серы диоксида. Уровень загрязнения воздуха серы диоксидом по сравнению с предыдущим кварталом и аналогичным периодом 2020 г. существенно возрос. В Новополоцке в течение квартала зарегистрировано 12 дней с превышениями среднесуточной ПДК в 1,1-1,8 раза по серы диоксиду (большая часть из которых – в феврале). </w:t>
      </w:r>
    </w:p>
    <w:p w:rsidR="002E1BB4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 течение квартала превышения норматива качества по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ТЧ-10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зафиксированы в воздухе 3 городов. Максимальная среднесуточная концентрация ТЧ-10 в воздухе Гомеля составляла 2,3 ПДК, Могилева – 2,2 ПДК. В Жлобине был зафиксирован лишь единичный случай незначительного превышения норматива качества по ТЧ-10.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содержание ТЧ-10 в воздухе Гродно и Могилева (район пер. Крупской) увеличилось, в воздухе Гомеля, Витебска и других районов Могилева – уменьшилось. В аналогичном периоде 2020 г. уровень загрязнения воздуха ТЧ-10 в Гомеле был выше, Гродно и Могилеве (районы пер. Крупской и пр. Шмидта) – ниже, Витебске и Могилеве (район ул.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Мовчанского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) – был таким же. </w:t>
      </w:r>
    </w:p>
    <w:p w:rsidR="00697A1E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Результаты непрерывных измерений свидетельствуют о сохранении проблемы загрязнения воздуха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ТЧ-2,5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Жлобина в районе ул.</w:t>
      </w:r>
      <w:r w:rsidR="008E0730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Пригородная. Однако,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уровень загрязнения воздуха ТЧ-2,5 снизился на 30 %, а по сравнению с аналогичным периодом 2020 г. – в 1,4 раза. Доля дней со среднесуточными концентрациями более ПДК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2021 г. составляла 50 % и была ниже, чем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2020 г. и на одинаковом уровне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2019 г. Максимальная среднесуточная концентрация ТЧ-2,5 зафиксирована 12 марта и составляла 2,7</w:t>
      </w:r>
      <w:r w:rsidR="008E0730"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 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ПДК. В Минске в районе ул. Героев 120 Дивизии по сравнению с прошлым кварталом и аналогичным периодом 2020 г. уровень загрязнения воздуха ТЧ-2,5 существенно не изменился. Максимальная среднесуточная концентрация ТЧ-2,5 отмечена 27 марта и составляла 2,3 ПДК.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2021 г. единичные случаи превышения норматива качества по твердым частицам (недифференцированная по составу пыль/аэрозоль) зарегистрированы в воздухе Полоцка (в 1,1 раза) и Жлобина (в 1,7 раза). </w:t>
      </w:r>
    </w:p>
    <w:p w:rsidR="00697A1E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Содержание в воздухе специфических загрязняющих веществ в большинстве городов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либо снизилось, либо существенно не изменилось, отмечено некоторое увеличения содержания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аммиака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в воздухе Могилева, Полоцка и Новополоцка. Превышения нормативов качества по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фенолу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отмечены в воздухе Могилева и Пинска, по аммиаку – только в воздухе Могилева. В Могилеве максимальная из разовых концентраций аммиака составляла 2,0 ПДК, фенола – 1,5 ПДК. В Пинске зафиксированы 2 случая незначительных превышений (в 1,1 раза) норматива качества по фенолу. </w:t>
      </w:r>
    </w:p>
    <w:p w:rsidR="00A12697" w:rsidRPr="00FE6399" w:rsidRDefault="00C13F42" w:rsidP="00DF0629">
      <w:pPr>
        <w:spacing w:after="0" w:line="260" w:lineRule="exac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По данным непрерывных измерений на автоматических станциях, в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квартале 2021 г. содержание в воздухе </w:t>
      </w:r>
      <w:r w:rsidRPr="00FE6399">
        <w:rPr>
          <w:rFonts w:ascii="Times New Roman" w:hAnsi="Times New Roman" w:cs="Times New Roman"/>
          <w:i/>
          <w:iCs/>
          <w:sz w:val="28"/>
          <w:szCs w:val="28"/>
          <w:u w:val="single"/>
          <w:lang w:val="ru-RU"/>
        </w:rPr>
        <w:t>приземного озона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по сравнению с </w:t>
      </w:r>
      <w:r w:rsidRPr="00FE6399">
        <w:rPr>
          <w:rFonts w:ascii="Times New Roman" w:hAnsi="Times New Roman" w:cs="Times New Roman"/>
          <w:i/>
          <w:iCs/>
          <w:sz w:val="28"/>
          <w:szCs w:val="28"/>
        </w:rPr>
        <w:t>IV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кварталом 2020 г. в пунктах, где проводятся наблюде</w:t>
      </w:r>
      <w:r w:rsidR="001F7895">
        <w:rPr>
          <w:rFonts w:ascii="Times New Roman" w:hAnsi="Times New Roman" w:cs="Times New Roman"/>
          <w:i/>
          <w:iCs/>
          <w:sz w:val="28"/>
          <w:szCs w:val="28"/>
          <w:lang w:val="ru-RU"/>
        </w:rPr>
        <w:t>ния, увеличилось в 1,4-2,0 раза</w:t>
      </w:r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Незначительные превышения среднесуточной ПДК зафиксированы в воздухе Минска, Гомеля, Могилева и Солигорска. В аналогичном периоде 2020 г. уровень загрязнения воздуха приземным озоном в Могилеве (район пр. Шмидта), Минске (районы улиц Тимирязева и Радиальная), Солигорске и Гомеле был ниже,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Мозырском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spellStart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промузле</w:t>
      </w:r>
      <w:proofErr w:type="spellEnd"/>
      <w:r w:rsidRPr="00FE6399">
        <w:rPr>
          <w:rFonts w:ascii="Times New Roman" w:hAnsi="Times New Roman" w:cs="Times New Roman"/>
          <w:i/>
          <w:iCs/>
          <w:sz w:val="28"/>
          <w:szCs w:val="28"/>
          <w:lang w:val="ru-RU"/>
        </w:rPr>
        <w:t>, Новополоцке и Полоцке – выше, Могилеве (район пер. Крупской), Минске (район пр. Независимости, 110), Гродно, Бресте и Витебске был таким же.</w:t>
      </w:r>
    </w:p>
    <w:sectPr w:rsidR="00A12697" w:rsidRPr="00FE6399" w:rsidSect="00197D65">
      <w:headerReference w:type="default" r:id="rId10"/>
      <w:pgSz w:w="12240" w:h="15840"/>
      <w:pgMar w:top="851" w:right="454" w:bottom="709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E21" w:rsidRDefault="00E05E21" w:rsidP="00DE72EB">
      <w:pPr>
        <w:spacing w:after="0" w:line="240" w:lineRule="auto"/>
      </w:pPr>
      <w:r>
        <w:separator/>
      </w:r>
    </w:p>
  </w:endnote>
  <w:endnote w:type="continuationSeparator" w:id="0">
    <w:p w:rsidR="00E05E21" w:rsidRDefault="00E05E21" w:rsidP="00DE7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E21" w:rsidRDefault="00E05E21" w:rsidP="00DE72EB">
      <w:pPr>
        <w:spacing w:after="0" w:line="240" w:lineRule="auto"/>
      </w:pPr>
      <w:r>
        <w:separator/>
      </w:r>
    </w:p>
  </w:footnote>
  <w:footnote w:type="continuationSeparator" w:id="0">
    <w:p w:rsidR="00E05E21" w:rsidRDefault="00E05E21" w:rsidP="00DE72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340076"/>
      <w:docPartObj>
        <w:docPartGallery w:val="Page Numbers (Top of Page)"/>
        <w:docPartUnique/>
      </w:docPartObj>
    </w:sdtPr>
    <w:sdtEndPr/>
    <w:sdtContent>
      <w:p w:rsidR="00DE72EB" w:rsidRDefault="00482CB6">
        <w:pPr>
          <w:pStyle w:val="a5"/>
          <w:jc w:val="center"/>
        </w:pPr>
        <w:r>
          <w:fldChar w:fldCharType="begin"/>
        </w:r>
        <w:r w:rsidR="00DE72EB">
          <w:instrText>PAGE   \* MERGEFORMAT</w:instrText>
        </w:r>
        <w:r>
          <w:fldChar w:fldCharType="separate"/>
        </w:r>
        <w:r w:rsidR="003D5768" w:rsidRPr="003D5768">
          <w:rPr>
            <w:noProof/>
            <w:lang w:val="ru-RU"/>
          </w:rPr>
          <w:t>5</w:t>
        </w:r>
        <w:r>
          <w:fldChar w:fldCharType="end"/>
        </w:r>
      </w:p>
    </w:sdtContent>
  </w:sdt>
  <w:p w:rsidR="00DE72EB" w:rsidRDefault="00DE72E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F541D"/>
    <w:multiLevelType w:val="hybridMultilevel"/>
    <w:tmpl w:val="DFD481D0"/>
    <w:lvl w:ilvl="0" w:tplc="02E42E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F382E20"/>
    <w:multiLevelType w:val="hybridMultilevel"/>
    <w:tmpl w:val="35B84C6C"/>
    <w:lvl w:ilvl="0" w:tplc="388EF14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CB2126E"/>
    <w:multiLevelType w:val="hybridMultilevel"/>
    <w:tmpl w:val="3AB2224C"/>
    <w:lvl w:ilvl="0" w:tplc="83C6B2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96"/>
    <w:rsid w:val="00046899"/>
    <w:rsid w:val="000A68CA"/>
    <w:rsid w:val="000B0A8D"/>
    <w:rsid w:val="000C7DFB"/>
    <w:rsid w:val="000D027D"/>
    <w:rsid w:val="0010173E"/>
    <w:rsid w:val="001237F5"/>
    <w:rsid w:val="001327B7"/>
    <w:rsid w:val="00146C86"/>
    <w:rsid w:val="001569B8"/>
    <w:rsid w:val="00173ED8"/>
    <w:rsid w:val="00192622"/>
    <w:rsid w:val="00197D65"/>
    <w:rsid w:val="001A7816"/>
    <w:rsid w:val="001C2ECC"/>
    <w:rsid w:val="001C52B4"/>
    <w:rsid w:val="001D73CF"/>
    <w:rsid w:val="001E7F06"/>
    <w:rsid w:val="001F7895"/>
    <w:rsid w:val="00222CE7"/>
    <w:rsid w:val="00234C10"/>
    <w:rsid w:val="00254796"/>
    <w:rsid w:val="00257D64"/>
    <w:rsid w:val="002722BB"/>
    <w:rsid w:val="00294ED1"/>
    <w:rsid w:val="002A2625"/>
    <w:rsid w:val="002A6EAE"/>
    <w:rsid w:val="002B32F3"/>
    <w:rsid w:val="002E1BB4"/>
    <w:rsid w:val="0030554D"/>
    <w:rsid w:val="003269B7"/>
    <w:rsid w:val="00337CDB"/>
    <w:rsid w:val="003458DD"/>
    <w:rsid w:val="00366ECD"/>
    <w:rsid w:val="0038528B"/>
    <w:rsid w:val="003C66E6"/>
    <w:rsid w:val="003D5768"/>
    <w:rsid w:val="003F2247"/>
    <w:rsid w:val="003F6716"/>
    <w:rsid w:val="00404EAD"/>
    <w:rsid w:val="00440F61"/>
    <w:rsid w:val="00467F29"/>
    <w:rsid w:val="00477162"/>
    <w:rsid w:val="00481AC4"/>
    <w:rsid w:val="00482CB6"/>
    <w:rsid w:val="00496155"/>
    <w:rsid w:val="004B7EB1"/>
    <w:rsid w:val="004C11E7"/>
    <w:rsid w:val="004D52B1"/>
    <w:rsid w:val="004F2FED"/>
    <w:rsid w:val="0051342E"/>
    <w:rsid w:val="0051358F"/>
    <w:rsid w:val="0051445B"/>
    <w:rsid w:val="00521BA4"/>
    <w:rsid w:val="00535260"/>
    <w:rsid w:val="005427B8"/>
    <w:rsid w:val="0054749F"/>
    <w:rsid w:val="00564F91"/>
    <w:rsid w:val="00576D9A"/>
    <w:rsid w:val="005B776C"/>
    <w:rsid w:val="005C181F"/>
    <w:rsid w:val="005D6CB1"/>
    <w:rsid w:val="00606E92"/>
    <w:rsid w:val="00617EA7"/>
    <w:rsid w:val="0062305F"/>
    <w:rsid w:val="00626DDC"/>
    <w:rsid w:val="006757BB"/>
    <w:rsid w:val="0069019D"/>
    <w:rsid w:val="00697A1E"/>
    <w:rsid w:val="00697C3B"/>
    <w:rsid w:val="006E581B"/>
    <w:rsid w:val="0076675E"/>
    <w:rsid w:val="00775024"/>
    <w:rsid w:val="00781FB8"/>
    <w:rsid w:val="00783BCA"/>
    <w:rsid w:val="00793E38"/>
    <w:rsid w:val="007A2C90"/>
    <w:rsid w:val="007B269E"/>
    <w:rsid w:val="007C627A"/>
    <w:rsid w:val="007D0ABC"/>
    <w:rsid w:val="007F138D"/>
    <w:rsid w:val="007F4DEB"/>
    <w:rsid w:val="00801824"/>
    <w:rsid w:val="00812AF7"/>
    <w:rsid w:val="0085473D"/>
    <w:rsid w:val="00866DDD"/>
    <w:rsid w:val="0087472A"/>
    <w:rsid w:val="0089040B"/>
    <w:rsid w:val="008B09E4"/>
    <w:rsid w:val="008B46F0"/>
    <w:rsid w:val="008E0730"/>
    <w:rsid w:val="008E7C1D"/>
    <w:rsid w:val="008F2F18"/>
    <w:rsid w:val="0092100A"/>
    <w:rsid w:val="00924DEF"/>
    <w:rsid w:val="00925C78"/>
    <w:rsid w:val="00926C17"/>
    <w:rsid w:val="00930ECD"/>
    <w:rsid w:val="009347D4"/>
    <w:rsid w:val="00983390"/>
    <w:rsid w:val="009C3F19"/>
    <w:rsid w:val="009C5D2D"/>
    <w:rsid w:val="009F6836"/>
    <w:rsid w:val="00A0094D"/>
    <w:rsid w:val="00A02C74"/>
    <w:rsid w:val="00A12697"/>
    <w:rsid w:val="00A43906"/>
    <w:rsid w:val="00A445E5"/>
    <w:rsid w:val="00A540F6"/>
    <w:rsid w:val="00A6438D"/>
    <w:rsid w:val="00AA3443"/>
    <w:rsid w:val="00AC0436"/>
    <w:rsid w:val="00AD251B"/>
    <w:rsid w:val="00B12E26"/>
    <w:rsid w:val="00B23296"/>
    <w:rsid w:val="00B23B09"/>
    <w:rsid w:val="00B242C0"/>
    <w:rsid w:val="00B85F55"/>
    <w:rsid w:val="00B949D9"/>
    <w:rsid w:val="00BD1F83"/>
    <w:rsid w:val="00BD6430"/>
    <w:rsid w:val="00BE7762"/>
    <w:rsid w:val="00C10564"/>
    <w:rsid w:val="00C13F42"/>
    <w:rsid w:val="00C31571"/>
    <w:rsid w:val="00C37706"/>
    <w:rsid w:val="00C47D93"/>
    <w:rsid w:val="00C911AB"/>
    <w:rsid w:val="00CC1101"/>
    <w:rsid w:val="00CD1039"/>
    <w:rsid w:val="00CF06B8"/>
    <w:rsid w:val="00CF5CE5"/>
    <w:rsid w:val="00D13249"/>
    <w:rsid w:val="00D25F84"/>
    <w:rsid w:val="00D318DB"/>
    <w:rsid w:val="00D373B8"/>
    <w:rsid w:val="00D572D6"/>
    <w:rsid w:val="00D64301"/>
    <w:rsid w:val="00D64B0D"/>
    <w:rsid w:val="00D74AC2"/>
    <w:rsid w:val="00D75DD4"/>
    <w:rsid w:val="00D94331"/>
    <w:rsid w:val="00DB2E56"/>
    <w:rsid w:val="00DC5770"/>
    <w:rsid w:val="00DE31F5"/>
    <w:rsid w:val="00DE59E6"/>
    <w:rsid w:val="00DE72EB"/>
    <w:rsid w:val="00DF0629"/>
    <w:rsid w:val="00E05E21"/>
    <w:rsid w:val="00E06B3F"/>
    <w:rsid w:val="00E1205E"/>
    <w:rsid w:val="00E31562"/>
    <w:rsid w:val="00E41512"/>
    <w:rsid w:val="00E74464"/>
    <w:rsid w:val="00E818BC"/>
    <w:rsid w:val="00E90B63"/>
    <w:rsid w:val="00EE5EE9"/>
    <w:rsid w:val="00EF0078"/>
    <w:rsid w:val="00F04187"/>
    <w:rsid w:val="00F20F39"/>
    <w:rsid w:val="00F22E24"/>
    <w:rsid w:val="00F27CA7"/>
    <w:rsid w:val="00F33B44"/>
    <w:rsid w:val="00F4503E"/>
    <w:rsid w:val="00F940AE"/>
    <w:rsid w:val="00FB129B"/>
    <w:rsid w:val="00FC1181"/>
    <w:rsid w:val="00FD0542"/>
    <w:rsid w:val="00FD7CD3"/>
    <w:rsid w:val="00FE3940"/>
    <w:rsid w:val="00FE6399"/>
    <w:rsid w:val="00FF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4D6EC0-5D98-4068-8026-A7A34FA8C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4796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254796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1E7F0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DE72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E72EB"/>
  </w:style>
  <w:style w:type="paragraph" w:styleId="a7">
    <w:name w:val="footer"/>
    <w:basedOn w:val="a"/>
    <w:link w:val="a8"/>
    <w:uiPriority w:val="99"/>
    <w:unhideWhenUsed/>
    <w:rsid w:val="00DE72EB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E72EB"/>
  </w:style>
  <w:style w:type="paragraph" w:styleId="a9">
    <w:name w:val="Balloon Text"/>
    <w:basedOn w:val="a"/>
    <w:link w:val="aa"/>
    <w:uiPriority w:val="99"/>
    <w:semiHidden/>
    <w:unhideWhenUsed/>
    <w:rsid w:val="00926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6C17"/>
    <w:rPr>
      <w:rFonts w:ascii="Segoe UI" w:hAnsi="Segoe UI" w:cs="Segoe U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8B46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d.org.by/monitoring/air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d.org.by/articles/vozduh/sostoyanie-atmosfernogo-vozduha-v-1-kvartale-2021-god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EF3EB-DC38-424A-BB5D-C433CEDAC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2149</Words>
  <Characters>12250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k125-3</dc:creator>
  <cp:lastModifiedBy>Ивановская Наталья Николаевна</cp:lastModifiedBy>
  <cp:revision>2</cp:revision>
  <cp:lastPrinted>2021-05-12T12:45:00Z</cp:lastPrinted>
  <dcterms:created xsi:type="dcterms:W3CDTF">2021-07-05T12:18:00Z</dcterms:created>
  <dcterms:modified xsi:type="dcterms:W3CDTF">2021-07-05T12:18:00Z</dcterms:modified>
</cp:coreProperties>
</file>