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A0" w:rsidRDefault="006E66A0" w:rsidP="006E66A0">
      <w:r>
        <w:t xml:space="preserve">  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E66A0" w:rsidRPr="006E66A0" w:rsidTr="006E66A0">
        <w:tc>
          <w:tcPr>
            <w:tcW w:w="5000" w:type="pct"/>
            <w:gridSpan w:val="2"/>
            <w:hideMark/>
          </w:tcPr>
          <w:p w:rsidR="006E66A0" w:rsidRPr="006E66A0" w:rsidRDefault="006E66A0" w:rsidP="006E66A0">
            <w:pPr>
              <w:pBdr>
                <w:bottom w:val="single" w:sz="6" w:space="1" w:color="FFD000"/>
              </w:pBdr>
              <w:spacing w:before="100" w:beforeAutospacing="1" w:after="100" w:afterAutospacing="1"/>
              <w:rPr>
                <w:rFonts w:asciiTheme="minorHAnsi" w:hAnsiTheme="minorHAnsi" w:cs="Arial"/>
                <w:b/>
                <w:bCs/>
                <w:i/>
                <w:iCs/>
                <w:color w:val="943634" w:themeColor="accent2" w:themeShade="BF"/>
                <w:sz w:val="32"/>
                <w:szCs w:val="32"/>
                <w:u w:val="single"/>
                <w:lang w:eastAsia="ru-RU"/>
              </w:rPr>
            </w:pPr>
            <w:r w:rsidRPr="006E66A0">
              <w:rPr>
                <w:rFonts w:asciiTheme="minorHAnsi" w:hAnsiTheme="minorHAnsi" w:cs="Arial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2E9A043" wp14:editId="07B63230">
                  <wp:simplePos x="723900" y="5715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609600" cy="6096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E66A0">
              <w:rPr>
                <w:rFonts w:asciiTheme="minorHAnsi" w:hAnsiTheme="minorHAnsi" w:cs="Arial"/>
                <w:b/>
                <w:bCs/>
                <w:i/>
                <w:iCs/>
                <w:color w:val="943634" w:themeColor="accent2" w:themeShade="BF"/>
                <w:sz w:val="32"/>
                <w:szCs w:val="32"/>
                <w:u w:val="single"/>
                <w:lang w:eastAsia="ru-RU"/>
              </w:rPr>
              <w:t>Ежегодная конференция «Использование программных продуктов 1С в учебных заведениях»</w:t>
            </w:r>
          </w:p>
        </w:tc>
      </w:tr>
      <w:tr w:rsidR="006E66A0" w:rsidTr="006E66A0">
        <w:tc>
          <w:tcPr>
            <w:tcW w:w="2500" w:type="pct"/>
          </w:tcPr>
          <w:p w:rsidR="006E66A0" w:rsidRPr="006E66A0" w:rsidRDefault="006E66A0" w:rsidP="006E66A0">
            <w:pPr>
              <w:spacing w:before="225" w:after="225"/>
              <w:outlineLvl w:val="0"/>
              <w:rPr>
                <w:rFonts w:asciiTheme="minorHAnsi" w:hAnsiTheme="minorHAnsi" w:cs="Tahoma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="Tahoma"/>
                <w:kern w:val="36"/>
                <w:sz w:val="28"/>
                <w:szCs w:val="28"/>
                <w:lang w:eastAsia="ru-RU"/>
              </w:rPr>
              <w:t xml:space="preserve">14 международная </w:t>
            </w:r>
            <w:r w:rsidRPr="006E66A0">
              <w:rPr>
                <w:rFonts w:asciiTheme="minorHAnsi" w:hAnsiTheme="minorHAnsi" w:cs="Tahoma"/>
                <w:kern w:val="36"/>
                <w:sz w:val="28"/>
                <w:szCs w:val="28"/>
                <w:lang w:eastAsia="ru-RU"/>
              </w:rPr>
              <w:t>научно-практическая конференция</w:t>
            </w:r>
            <w:r>
              <w:rPr>
                <w:rFonts w:asciiTheme="minorHAnsi" w:hAnsiTheme="minorHAnsi" w:cs="Tahoma"/>
                <w:b/>
                <w:bCs/>
                <w:kern w:val="36"/>
                <w:sz w:val="28"/>
                <w:szCs w:val="28"/>
                <w:lang w:eastAsia="ru-RU"/>
              </w:rPr>
              <w:br/>
              <w:t xml:space="preserve">«Новые информационные </w:t>
            </w:r>
            <w:r w:rsidRPr="006E66A0">
              <w:rPr>
                <w:rFonts w:asciiTheme="minorHAnsi" w:hAnsiTheme="minorHAnsi" w:cs="Tahoma"/>
                <w:b/>
                <w:bCs/>
                <w:kern w:val="36"/>
                <w:sz w:val="28"/>
                <w:szCs w:val="28"/>
                <w:lang w:eastAsia="ru-RU"/>
              </w:rPr>
              <w:t>технологии в образовании»</w:t>
            </w:r>
            <w:r w:rsidRPr="006E66A0">
              <w:rPr>
                <w:rFonts w:asciiTheme="minorHAnsi" w:hAnsiTheme="minorHAnsi" w:cs="Tahoma"/>
                <w:b/>
                <w:bCs/>
                <w:kern w:val="36"/>
                <w:sz w:val="28"/>
                <w:szCs w:val="28"/>
                <w:lang w:eastAsia="ru-RU"/>
              </w:rPr>
              <w:br/>
            </w:r>
            <w:r w:rsidRPr="006E66A0">
              <w:rPr>
                <w:rFonts w:asciiTheme="minorHAnsi" w:hAnsiTheme="minorHAnsi" w:cs="Tahoma"/>
                <w:kern w:val="36"/>
                <w:sz w:val="24"/>
                <w:szCs w:val="24"/>
                <w:lang w:eastAsia="ru-RU"/>
              </w:rPr>
              <w:t>(Применение технологий "1С" для повышения эффективности деятельности организаций образования)</w:t>
            </w:r>
          </w:p>
        </w:tc>
        <w:tc>
          <w:tcPr>
            <w:tcW w:w="2500" w:type="pct"/>
          </w:tcPr>
          <w:p w:rsidR="006E66A0" w:rsidRPr="006E66A0" w:rsidRDefault="006E66A0" w:rsidP="006E66A0">
            <w:pPr>
              <w:spacing w:after="0"/>
              <w:outlineLvl w:val="2"/>
              <w:rPr>
                <w:rFonts w:asciiTheme="minorHAnsi" w:hAnsiTheme="minorHAnsi" w:cs="Tahoma"/>
                <w:b/>
                <w:bCs/>
                <w:sz w:val="28"/>
                <w:szCs w:val="28"/>
                <w:lang w:eastAsia="ru-RU"/>
              </w:rPr>
            </w:pPr>
            <w:r w:rsidRPr="006E66A0">
              <w:rPr>
                <w:rFonts w:asciiTheme="minorHAnsi" w:hAnsiTheme="minorHAnsi" w:cs="Tahoma"/>
                <w:b/>
                <w:bCs/>
                <w:sz w:val="28"/>
                <w:szCs w:val="28"/>
                <w:lang w:eastAsia="ru-RU"/>
              </w:rPr>
              <w:t xml:space="preserve">Даты конференции: </w:t>
            </w:r>
            <w:r w:rsidRPr="006E66A0">
              <w:rPr>
                <w:rFonts w:asciiTheme="minorHAnsi" w:hAnsiTheme="minorHAnsi" w:cs="Tahoma"/>
                <w:sz w:val="28"/>
                <w:szCs w:val="28"/>
                <w:lang w:eastAsia="ru-RU"/>
              </w:rPr>
              <w:t>28-29 января 2014 г.</w:t>
            </w:r>
          </w:p>
          <w:p w:rsidR="006E66A0" w:rsidRPr="006E66A0" w:rsidRDefault="006E66A0" w:rsidP="006E66A0">
            <w:pPr>
              <w:spacing w:after="0"/>
              <w:outlineLvl w:val="2"/>
              <w:rPr>
                <w:rFonts w:asciiTheme="minorHAnsi" w:hAnsiTheme="minorHAnsi" w:cs="Tahoma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E66A0">
              <w:rPr>
                <w:rFonts w:asciiTheme="minorHAnsi" w:hAnsiTheme="minorHAnsi" w:cs="Tahoma"/>
                <w:b/>
                <w:bCs/>
                <w:sz w:val="28"/>
                <w:szCs w:val="28"/>
                <w:lang w:eastAsia="ru-RU"/>
              </w:rPr>
              <w:t xml:space="preserve">Место проведения: </w:t>
            </w:r>
            <w:r w:rsidRPr="006E66A0">
              <w:rPr>
                <w:rFonts w:asciiTheme="minorHAnsi" w:hAnsiTheme="minorHAnsi" w:cs="Tahoma"/>
                <w:sz w:val="28"/>
                <w:szCs w:val="28"/>
                <w:lang w:eastAsia="ru-RU"/>
              </w:rPr>
              <w:t>г. Москва, проспект Мира, д. 150 (станция метро "ВДНХ", гостиница "Космос").</w:t>
            </w:r>
            <w:proofErr w:type="gramEnd"/>
          </w:p>
          <w:p w:rsidR="006E66A0" w:rsidRPr="006E66A0" w:rsidRDefault="006E66A0" w:rsidP="006E66A0">
            <w:pPr>
              <w:spacing w:after="0"/>
              <w:outlineLvl w:val="2"/>
              <w:rPr>
                <w:rFonts w:asciiTheme="minorHAnsi" w:hAnsiTheme="minorHAnsi" w:cs="Tahoma"/>
                <w:b/>
                <w:bCs/>
                <w:sz w:val="28"/>
                <w:szCs w:val="28"/>
                <w:lang w:eastAsia="ru-RU"/>
              </w:rPr>
            </w:pPr>
            <w:r w:rsidRPr="006E66A0">
              <w:rPr>
                <w:rFonts w:asciiTheme="minorHAnsi" w:hAnsiTheme="minorHAnsi" w:cs="Tahoma"/>
                <w:b/>
                <w:bCs/>
                <w:sz w:val="28"/>
                <w:szCs w:val="28"/>
                <w:lang w:eastAsia="ru-RU"/>
              </w:rPr>
              <w:t>Телефон</w:t>
            </w:r>
            <w:proofErr w:type="gramStart"/>
            <w:r w:rsidRPr="006E66A0">
              <w:rPr>
                <w:rFonts w:asciiTheme="minorHAnsi" w:hAnsiTheme="minorHAnsi" w:cs="Tahoma"/>
                <w:b/>
                <w:bCs/>
                <w:sz w:val="28"/>
                <w:szCs w:val="28"/>
                <w:lang w:eastAsia="ru-RU"/>
              </w:rPr>
              <w:t> :</w:t>
            </w:r>
            <w:proofErr w:type="gramEnd"/>
            <w:r w:rsidRPr="006E66A0">
              <w:rPr>
                <w:rFonts w:asciiTheme="minorHAnsi" w:hAnsiTheme="minorHAnsi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E66A0">
              <w:rPr>
                <w:rFonts w:asciiTheme="minorHAnsi" w:hAnsiTheme="minorHAnsi" w:cs="Tahoma"/>
                <w:sz w:val="28"/>
                <w:szCs w:val="28"/>
                <w:lang w:eastAsia="ru-RU"/>
              </w:rPr>
              <w:t> +7 (495) 688-90-02</w:t>
            </w:r>
          </w:p>
          <w:p w:rsidR="006E66A0" w:rsidRDefault="006E66A0" w:rsidP="006E66A0">
            <w:pPr>
              <w:spacing w:before="225" w:after="225"/>
              <w:outlineLvl w:val="0"/>
              <w:rPr>
                <w:rFonts w:asciiTheme="minorHAnsi" w:hAnsiTheme="minorHAnsi" w:cs="Tahoma"/>
                <w:kern w:val="36"/>
                <w:sz w:val="28"/>
                <w:szCs w:val="28"/>
                <w:lang w:eastAsia="ru-RU"/>
              </w:rPr>
            </w:pPr>
            <w:r w:rsidRPr="006E66A0">
              <w:rPr>
                <w:rFonts w:asciiTheme="minorHAnsi" w:hAnsiTheme="minorHAnsi" w:cs="Tahoma"/>
                <w:b/>
                <w:bCs/>
                <w:sz w:val="28"/>
                <w:szCs w:val="28"/>
                <w:lang w:eastAsia="ru-RU"/>
              </w:rPr>
              <w:t>E-</w:t>
            </w:r>
            <w:proofErr w:type="spellStart"/>
            <w:r w:rsidRPr="006E66A0">
              <w:rPr>
                <w:rFonts w:asciiTheme="minorHAnsi" w:hAnsiTheme="minorHAnsi" w:cs="Tahoma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  <w:proofErr w:type="gramStart"/>
            <w:r w:rsidRPr="006E66A0">
              <w:rPr>
                <w:rFonts w:asciiTheme="minorHAnsi" w:hAnsiTheme="minorHAnsi" w:cs="Tahoma"/>
                <w:b/>
                <w:bCs/>
                <w:sz w:val="28"/>
                <w:szCs w:val="28"/>
                <w:lang w:eastAsia="ru-RU"/>
              </w:rPr>
              <w:t> :</w:t>
            </w:r>
            <w:proofErr w:type="gramEnd"/>
            <w:r w:rsidRPr="006E66A0">
              <w:rPr>
                <w:rFonts w:asciiTheme="minorHAnsi" w:hAnsiTheme="minorHAnsi" w:cs="Tahoma"/>
                <w:sz w:val="28"/>
                <w:szCs w:val="28"/>
                <w:lang w:eastAsia="ru-RU"/>
              </w:rPr>
              <w:t> </w:t>
            </w:r>
            <w:hyperlink r:id="rId7" w:history="1">
              <w:r w:rsidRPr="006E66A0">
                <w:rPr>
                  <w:rFonts w:asciiTheme="minorHAnsi" w:hAnsiTheme="minorHAnsi"/>
                  <w:color w:val="C10000"/>
                  <w:sz w:val="28"/>
                  <w:szCs w:val="28"/>
                  <w:lang w:eastAsia="ru-RU"/>
                </w:rPr>
                <w:t>npk@1c.ru</w:t>
              </w:r>
            </w:hyperlink>
          </w:p>
        </w:tc>
      </w:tr>
    </w:tbl>
    <w:p w:rsidR="006E66A0" w:rsidRPr="006E66A0" w:rsidRDefault="006E66A0" w:rsidP="006E66A0">
      <w:pPr>
        <w:numPr>
          <w:ilvl w:val="0"/>
          <w:numId w:val="4"/>
        </w:numPr>
        <w:spacing w:before="100" w:beforeAutospacing="1" w:after="100" w:afterAutospacing="1"/>
        <w:outlineLvl w:val="2"/>
        <w:rPr>
          <w:rFonts w:asciiTheme="minorHAnsi" w:hAnsiTheme="minorHAnsi" w:cs="Tahoma"/>
          <w:b/>
          <w:bCs/>
          <w:color w:val="943634" w:themeColor="accent2" w:themeShade="BF"/>
          <w:sz w:val="24"/>
          <w:szCs w:val="24"/>
          <w:lang w:eastAsia="ru-RU"/>
        </w:rPr>
      </w:pPr>
      <w:hyperlink r:id="rId8" w:history="1">
        <w:r w:rsidRPr="006E66A0">
          <w:rPr>
            <w:rFonts w:asciiTheme="minorHAnsi" w:hAnsiTheme="minorHAnsi" w:cs="Tahoma"/>
            <w:b/>
            <w:bCs/>
            <w:color w:val="943634" w:themeColor="accent2" w:themeShade="BF"/>
            <w:sz w:val="24"/>
            <w:szCs w:val="24"/>
            <w:lang w:eastAsia="ru-RU"/>
          </w:rPr>
          <w:t>Регистрация для представителей образовательных организаций</w:t>
        </w:r>
      </w:hyperlink>
    </w:p>
    <w:p w:rsidR="006E66A0" w:rsidRPr="006E66A0" w:rsidRDefault="006E66A0" w:rsidP="006E66A0">
      <w:pPr>
        <w:numPr>
          <w:ilvl w:val="0"/>
          <w:numId w:val="4"/>
        </w:numPr>
        <w:spacing w:before="100" w:beforeAutospacing="1" w:after="100" w:afterAutospacing="1"/>
        <w:outlineLvl w:val="2"/>
        <w:rPr>
          <w:rFonts w:asciiTheme="minorHAnsi" w:hAnsiTheme="minorHAnsi" w:cs="Tahoma"/>
          <w:b/>
          <w:bCs/>
          <w:color w:val="943634" w:themeColor="accent2" w:themeShade="BF"/>
          <w:sz w:val="24"/>
          <w:szCs w:val="24"/>
          <w:lang w:eastAsia="ru-RU"/>
        </w:rPr>
      </w:pPr>
      <w:hyperlink r:id="rId9" w:history="1">
        <w:r w:rsidRPr="006E66A0">
          <w:rPr>
            <w:rFonts w:asciiTheme="minorHAnsi" w:hAnsiTheme="minorHAnsi" w:cs="Tahoma"/>
            <w:b/>
            <w:bCs/>
            <w:color w:val="943634" w:themeColor="accent2" w:themeShade="BF"/>
            <w:sz w:val="24"/>
            <w:szCs w:val="24"/>
            <w:lang w:eastAsia="ru-RU"/>
          </w:rPr>
          <w:t>Регистрация для сотрудников фирм-</w:t>
        </w:r>
        <w:proofErr w:type="spellStart"/>
        <w:r w:rsidRPr="006E66A0">
          <w:rPr>
            <w:rFonts w:asciiTheme="minorHAnsi" w:hAnsiTheme="minorHAnsi" w:cs="Tahoma"/>
            <w:b/>
            <w:bCs/>
            <w:color w:val="943634" w:themeColor="accent2" w:themeShade="BF"/>
            <w:sz w:val="24"/>
            <w:szCs w:val="24"/>
            <w:lang w:eastAsia="ru-RU"/>
          </w:rPr>
          <w:t>франчайзи</w:t>
        </w:r>
        <w:proofErr w:type="spellEnd"/>
      </w:hyperlink>
      <w:bookmarkStart w:id="0" w:name="_GoBack"/>
      <w:bookmarkEnd w:id="0"/>
    </w:p>
    <w:p w:rsidR="006E66A0" w:rsidRPr="006E66A0" w:rsidRDefault="006E66A0" w:rsidP="006E66A0">
      <w:pPr>
        <w:spacing w:before="100" w:beforeAutospacing="1" w:after="100" w:afterAutospacing="1"/>
        <w:rPr>
          <w:rFonts w:asciiTheme="minorHAnsi" w:hAnsiTheme="minorHAnsi"/>
          <w:sz w:val="28"/>
          <w:szCs w:val="28"/>
          <w:lang w:eastAsia="ru-RU"/>
        </w:rPr>
      </w:pPr>
      <w:r w:rsidRPr="006E66A0">
        <w:rPr>
          <w:rFonts w:asciiTheme="minorHAnsi" w:hAnsiTheme="minorHAnsi"/>
          <w:sz w:val="28"/>
          <w:szCs w:val="28"/>
          <w:lang w:eastAsia="ru-RU"/>
        </w:rPr>
        <w:t>Участие бесплатное для всех сотрудников образовательных организаций и органов управления образованием. Проживание оплачивается отдельно. Каждому участнику выдается памятное Свидетельство об участии в работе конференции.</w:t>
      </w:r>
    </w:p>
    <w:p w:rsidR="006E66A0" w:rsidRPr="006E66A0" w:rsidRDefault="006E66A0" w:rsidP="006E66A0">
      <w:pPr>
        <w:spacing w:before="100" w:beforeAutospacing="1" w:after="100" w:afterAutospacing="1"/>
        <w:rPr>
          <w:rFonts w:asciiTheme="minorHAnsi" w:hAnsiTheme="minorHAnsi"/>
          <w:sz w:val="28"/>
          <w:szCs w:val="28"/>
          <w:lang w:eastAsia="ru-RU"/>
        </w:rPr>
      </w:pPr>
      <w:r w:rsidRPr="006E66A0">
        <w:rPr>
          <w:rFonts w:asciiTheme="minorHAnsi" w:hAnsiTheme="minorHAnsi"/>
          <w:sz w:val="28"/>
          <w:szCs w:val="28"/>
          <w:lang w:eastAsia="ru-RU"/>
        </w:rPr>
        <w:t>Регистрация открыта до 26 января 2014 года (формы заявок выше). Прием тезисов докладов на конференцию завершается 08 января 2014 года.</w:t>
      </w:r>
    </w:p>
    <w:p w:rsidR="006E66A0" w:rsidRPr="006E66A0" w:rsidRDefault="006E66A0" w:rsidP="006E66A0">
      <w:pPr>
        <w:numPr>
          <w:ilvl w:val="0"/>
          <w:numId w:val="5"/>
        </w:numPr>
        <w:spacing w:before="100" w:beforeAutospacing="1" w:after="100" w:afterAutospacing="1"/>
        <w:outlineLvl w:val="2"/>
        <w:rPr>
          <w:rFonts w:asciiTheme="minorHAnsi" w:hAnsiTheme="minorHAnsi" w:cs="Tahoma"/>
          <w:b/>
          <w:bCs/>
          <w:color w:val="943634" w:themeColor="accent2" w:themeShade="BF"/>
          <w:sz w:val="24"/>
          <w:szCs w:val="24"/>
          <w:lang w:eastAsia="ru-RU"/>
        </w:rPr>
      </w:pPr>
      <w:hyperlink r:id="rId10" w:history="1">
        <w:r w:rsidRPr="006E66A0">
          <w:rPr>
            <w:rFonts w:asciiTheme="minorHAnsi" w:hAnsiTheme="minorHAnsi" w:cs="Tahoma"/>
            <w:b/>
            <w:bCs/>
            <w:color w:val="943634" w:themeColor="accent2" w:themeShade="BF"/>
            <w:sz w:val="24"/>
            <w:szCs w:val="24"/>
            <w:lang w:eastAsia="ru-RU"/>
          </w:rPr>
          <w:t>Список участников конференции</w:t>
        </w:r>
      </w:hyperlink>
    </w:p>
    <w:p w:rsidR="006E66A0" w:rsidRPr="006E66A0" w:rsidRDefault="006E66A0" w:rsidP="006E66A0">
      <w:pPr>
        <w:numPr>
          <w:ilvl w:val="0"/>
          <w:numId w:val="5"/>
        </w:numPr>
        <w:spacing w:before="100" w:beforeAutospacing="1" w:after="100" w:afterAutospacing="1"/>
        <w:outlineLvl w:val="2"/>
        <w:rPr>
          <w:rFonts w:asciiTheme="minorHAnsi" w:hAnsiTheme="minorHAnsi" w:cs="Tahoma"/>
          <w:b/>
          <w:bCs/>
          <w:color w:val="943634" w:themeColor="accent2" w:themeShade="BF"/>
          <w:sz w:val="24"/>
          <w:szCs w:val="24"/>
          <w:lang w:eastAsia="ru-RU"/>
        </w:rPr>
      </w:pPr>
      <w:hyperlink r:id="rId11" w:history="1">
        <w:r w:rsidRPr="006E66A0">
          <w:rPr>
            <w:rFonts w:asciiTheme="minorHAnsi" w:hAnsiTheme="minorHAnsi" w:cs="Tahoma"/>
            <w:b/>
            <w:bCs/>
            <w:color w:val="943634" w:themeColor="accent2" w:themeShade="BF"/>
            <w:sz w:val="24"/>
            <w:szCs w:val="24"/>
            <w:lang w:eastAsia="ru-RU"/>
          </w:rPr>
          <w:t>Программа конференции</w:t>
        </w:r>
      </w:hyperlink>
    </w:p>
    <w:p w:rsidR="006E66A0" w:rsidRPr="006E66A0" w:rsidRDefault="006E66A0" w:rsidP="006E66A0">
      <w:pPr>
        <w:numPr>
          <w:ilvl w:val="0"/>
          <w:numId w:val="5"/>
        </w:numPr>
        <w:spacing w:before="100" w:beforeAutospacing="1" w:after="100" w:afterAutospacing="1"/>
        <w:outlineLvl w:val="2"/>
        <w:rPr>
          <w:rFonts w:asciiTheme="minorHAnsi" w:hAnsiTheme="minorHAnsi" w:cs="Tahoma"/>
          <w:b/>
          <w:bCs/>
          <w:color w:val="943634" w:themeColor="accent2" w:themeShade="BF"/>
          <w:sz w:val="24"/>
          <w:szCs w:val="24"/>
          <w:lang w:eastAsia="ru-RU"/>
        </w:rPr>
      </w:pPr>
      <w:hyperlink r:id="rId12" w:history="1">
        <w:r w:rsidRPr="006E66A0">
          <w:rPr>
            <w:rFonts w:asciiTheme="minorHAnsi" w:hAnsiTheme="minorHAnsi" w:cs="Tahoma"/>
            <w:b/>
            <w:bCs/>
            <w:color w:val="943634" w:themeColor="accent2" w:themeShade="BF"/>
            <w:sz w:val="24"/>
            <w:szCs w:val="24"/>
            <w:lang w:eastAsia="ru-RU"/>
          </w:rPr>
          <w:t>Общая информация о конференции для пользователей и партнеров</w:t>
        </w:r>
      </w:hyperlink>
    </w:p>
    <w:p w:rsidR="006E66A0" w:rsidRPr="006E66A0" w:rsidRDefault="006E66A0" w:rsidP="006E66A0">
      <w:pPr>
        <w:numPr>
          <w:ilvl w:val="0"/>
          <w:numId w:val="5"/>
        </w:numPr>
        <w:spacing w:before="100" w:beforeAutospacing="1" w:after="100" w:afterAutospacing="1"/>
        <w:outlineLvl w:val="2"/>
        <w:rPr>
          <w:rFonts w:asciiTheme="minorHAnsi" w:hAnsiTheme="minorHAnsi" w:cs="Tahoma"/>
          <w:b/>
          <w:bCs/>
          <w:color w:val="943634" w:themeColor="accent2" w:themeShade="BF"/>
          <w:sz w:val="24"/>
          <w:szCs w:val="24"/>
          <w:lang w:eastAsia="ru-RU"/>
        </w:rPr>
      </w:pPr>
      <w:hyperlink r:id="rId13" w:history="1">
        <w:r w:rsidRPr="006E66A0">
          <w:rPr>
            <w:rFonts w:asciiTheme="minorHAnsi" w:hAnsiTheme="minorHAnsi" w:cs="Tahoma"/>
            <w:b/>
            <w:bCs/>
            <w:color w:val="943634" w:themeColor="accent2" w:themeShade="BF"/>
            <w:sz w:val="24"/>
            <w:szCs w:val="24"/>
            <w:lang w:eastAsia="ru-RU"/>
          </w:rPr>
          <w:t>Анкета участника конференции</w:t>
        </w:r>
      </w:hyperlink>
    </w:p>
    <w:p w:rsidR="006E66A0" w:rsidRPr="006E66A0" w:rsidRDefault="006E66A0" w:rsidP="006E66A0">
      <w:pPr>
        <w:numPr>
          <w:ilvl w:val="0"/>
          <w:numId w:val="5"/>
        </w:numPr>
        <w:spacing w:before="100" w:beforeAutospacing="1" w:after="100" w:afterAutospacing="1"/>
        <w:outlineLvl w:val="2"/>
        <w:rPr>
          <w:rFonts w:asciiTheme="minorHAnsi" w:hAnsiTheme="minorHAnsi" w:cs="Tahoma"/>
          <w:b/>
          <w:bCs/>
          <w:color w:val="943634" w:themeColor="accent2" w:themeShade="BF"/>
          <w:sz w:val="24"/>
          <w:szCs w:val="24"/>
          <w:lang w:eastAsia="ru-RU"/>
        </w:rPr>
      </w:pPr>
      <w:hyperlink r:id="rId14" w:history="1">
        <w:r w:rsidRPr="006E66A0">
          <w:rPr>
            <w:rFonts w:asciiTheme="minorHAnsi" w:hAnsiTheme="minorHAnsi" w:cs="Tahoma"/>
            <w:b/>
            <w:bCs/>
            <w:color w:val="943634" w:themeColor="accent2" w:themeShade="BF"/>
            <w:sz w:val="24"/>
            <w:szCs w:val="24"/>
            <w:lang w:eastAsia="ru-RU"/>
          </w:rPr>
          <w:t>Требования к оформлению тезисов</w:t>
        </w:r>
      </w:hyperlink>
    </w:p>
    <w:p w:rsidR="006E66A0" w:rsidRPr="006E66A0" w:rsidRDefault="006E66A0" w:rsidP="006E66A0">
      <w:pPr>
        <w:numPr>
          <w:ilvl w:val="0"/>
          <w:numId w:val="5"/>
        </w:numPr>
        <w:spacing w:before="100" w:beforeAutospacing="1" w:after="100" w:afterAutospacing="1"/>
        <w:outlineLvl w:val="2"/>
        <w:rPr>
          <w:rFonts w:asciiTheme="minorHAnsi" w:hAnsiTheme="minorHAnsi" w:cs="Tahoma"/>
          <w:b/>
          <w:bCs/>
          <w:sz w:val="28"/>
          <w:szCs w:val="28"/>
          <w:lang w:eastAsia="ru-RU"/>
        </w:rPr>
      </w:pPr>
      <w:hyperlink r:id="rId15" w:history="1">
        <w:r w:rsidRPr="006E66A0">
          <w:rPr>
            <w:rFonts w:asciiTheme="minorHAnsi" w:hAnsiTheme="minorHAnsi" w:cs="Tahoma"/>
            <w:b/>
            <w:bCs/>
            <w:color w:val="943634" w:themeColor="accent2" w:themeShade="BF"/>
            <w:sz w:val="24"/>
            <w:szCs w:val="24"/>
            <w:lang w:eastAsia="ru-RU"/>
          </w:rPr>
          <w:t xml:space="preserve">Письмо </w:t>
        </w:r>
        <w:proofErr w:type="spellStart"/>
        <w:r w:rsidRPr="006E66A0">
          <w:rPr>
            <w:rFonts w:asciiTheme="minorHAnsi" w:hAnsiTheme="minorHAnsi" w:cs="Tahoma"/>
            <w:b/>
            <w:bCs/>
            <w:color w:val="943634" w:themeColor="accent2" w:themeShade="BF"/>
            <w:sz w:val="24"/>
            <w:szCs w:val="24"/>
            <w:lang w:eastAsia="ru-RU"/>
          </w:rPr>
          <w:t>Минобрнауки</w:t>
        </w:r>
        <w:proofErr w:type="spellEnd"/>
        <w:r w:rsidRPr="006E66A0">
          <w:rPr>
            <w:rFonts w:asciiTheme="minorHAnsi" w:hAnsiTheme="minorHAnsi" w:cs="Tahoma"/>
            <w:b/>
            <w:bCs/>
            <w:color w:val="943634" w:themeColor="accent2" w:themeShade="BF"/>
            <w:sz w:val="24"/>
            <w:szCs w:val="24"/>
            <w:lang w:eastAsia="ru-RU"/>
          </w:rPr>
          <w:t xml:space="preserve"> России о проведении конференции "Новые информационные технологии в образовании"</w:t>
        </w:r>
      </w:hyperlink>
    </w:p>
    <w:p w:rsidR="006E66A0" w:rsidRPr="006E66A0" w:rsidRDefault="006E66A0" w:rsidP="006E66A0">
      <w:pPr>
        <w:spacing w:before="100" w:beforeAutospacing="1" w:after="100" w:afterAutospacing="1"/>
        <w:outlineLvl w:val="1"/>
        <w:rPr>
          <w:rFonts w:asciiTheme="minorHAnsi" w:hAnsiTheme="minorHAnsi" w:cs="Tahoma"/>
          <w:b/>
          <w:bCs/>
          <w:sz w:val="28"/>
          <w:szCs w:val="28"/>
          <w:lang w:eastAsia="ru-RU"/>
        </w:rPr>
      </w:pPr>
      <w:r w:rsidRPr="006E66A0">
        <w:rPr>
          <w:rFonts w:asciiTheme="minorHAnsi" w:hAnsiTheme="minorHAnsi" w:cs="Tahoma"/>
          <w:b/>
          <w:bCs/>
          <w:sz w:val="28"/>
          <w:szCs w:val="28"/>
          <w:lang w:eastAsia="ru-RU"/>
        </w:rPr>
        <w:t xml:space="preserve">Курсы </w:t>
      </w:r>
      <w:proofErr w:type="gramStart"/>
      <w:r w:rsidRPr="006E66A0">
        <w:rPr>
          <w:rFonts w:asciiTheme="minorHAnsi" w:hAnsiTheme="minorHAnsi" w:cs="Tahoma"/>
          <w:b/>
          <w:bCs/>
          <w:sz w:val="28"/>
          <w:szCs w:val="28"/>
          <w:lang w:eastAsia="ru-RU"/>
        </w:rPr>
        <w:t>обучения по</w:t>
      </w:r>
      <w:proofErr w:type="gramEnd"/>
      <w:r w:rsidRPr="006E66A0">
        <w:rPr>
          <w:rFonts w:asciiTheme="minorHAnsi" w:hAnsiTheme="minorHAnsi" w:cs="Tahoma"/>
          <w:b/>
          <w:bCs/>
          <w:sz w:val="28"/>
          <w:szCs w:val="28"/>
          <w:lang w:eastAsia="ru-RU"/>
        </w:rPr>
        <w:t xml:space="preserve"> ль</w:t>
      </w:r>
      <w:r>
        <w:rPr>
          <w:rFonts w:asciiTheme="minorHAnsi" w:hAnsiTheme="minorHAnsi" w:cs="Tahoma"/>
          <w:b/>
          <w:bCs/>
          <w:sz w:val="28"/>
          <w:szCs w:val="28"/>
          <w:lang w:eastAsia="ru-RU"/>
        </w:rPr>
        <w:t xml:space="preserve">готной стоимости 1500 руб./курс  </w:t>
      </w:r>
      <w:r w:rsidRPr="006E66A0">
        <w:rPr>
          <w:rFonts w:asciiTheme="minorHAnsi" w:hAnsiTheme="minorHAnsi" w:cs="Tahoma"/>
          <w:b/>
          <w:bCs/>
          <w:sz w:val="28"/>
          <w:szCs w:val="28"/>
          <w:lang w:eastAsia="ru-RU"/>
        </w:rPr>
        <w:t>(включая, методические материалы, обед и кофе-брейк)</w:t>
      </w:r>
    </w:p>
    <w:p w:rsidR="006E66A0" w:rsidRPr="006E66A0" w:rsidRDefault="006E66A0" w:rsidP="006E66A0">
      <w:pPr>
        <w:spacing w:before="100" w:beforeAutospacing="1" w:after="100" w:afterAutospacing="1"/>
        <w:rPr>
          <w:rFonts w:asciiTheme="minorHAnsi" w:hAnsiTheme="minorHAnsi"/>
          <w:sz w:val="28"/>
          <w:szCs w:val="28"/>
          <w:lang w:eastAsia="ru-RU"/>
        </w:rPr>
      </w:pPr>
      <w:r w:rsidRPr="006E66A0">
        <w:rPr>
          <w:rFonts w:asciiTheme="minorHAnsi" w:hAnsiTheme="minorHAnsi"/>
          <w:sz w:val="28"/>
          <w:szCs w:val="28"/>
          <w:lang w:eastAsia="ru-RU"/>
        </w:rPr>
        <w:t>30 января - 02 февраля - специально для участников конференции фирма "1С" проводит курсы на базе своего учебного центра.</w:t>
      </w:r>
      <w:r w:rsidRPr="006E66A0">
        <w:rPr>
          <w:rFonts w:asciiTheme="minorHAnsi" w:hAnsiTheme="minorHAnsi"/>
          <w:sz w:val="28"/>
          <w:szCs w:val="28"/>
          <w:lang w:eastAsia="ru-RU"/>
        </w:rPr>
        <w:br/>
        <w:t>По ссылкам можно посмотреть подробное описание курсов и подать заявку на участие.</w:t>
      </w:r>
    </w:p>
    <w:p w:rsidR="006E66A0" w:rsidRPr="006E66A0" w:rsidRDefault="006E66A0" w:rsidP="006E66A0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  <w:color w:val="365F91" w:themeColor="accent1" w:themeShade="BF"/>
          <w:sz w:val="24"/>
          <w:szCs w:val="24"/>
          <w:lang w:eastAsia="ru-RU"/>
        </w:rPr>
      </w:pPr>
      <w:hyperlink r:id="rId16" w:history="1">
        <w:r w:rsidRPr="006E66A0">
          <w:rPr>
            <w:rFonts w:asciiTheme="minorHAnsi" w:hAnsiTheme="minorHAnsi"/>
            <w:color w:val="365F91" w:themeColor="accent1" w:themeShade="BF"/>
            <w:sz w:val="24"/>
            <w:szCs w:val="24"/>
            <w:lang w:eastAsia="ru-RU"/>
          </w:rPr>
          <w:t>Знакомство с платформой "1C:Предприятие 8.2"</w:t>
        </w:r>
      </w:hyperlink>
    </w:p>
    <w:p w:rsidR="006E66A0" w:rsidRPr="006E66A0" w:rsidRDefault="006E66A0" w:rsidP="006E66A0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  <w:color w:val="365F91" w:themeColor="accent1" w:themeShade="BF"/>
          <w:sz w:val="24"/>
          <w:szCs w:val="24"/>
          <w:lang w:eastAsia="ru-RU"/>
        </w:rPr>
      </w:pPr>
      <w:hyperlink r:id="rId17" w:history="1">
        <w:r w:rsidRPr="006E66A0">
          <w:rPr>
            <w:rFonts w:asciiTheme="minorHAnsi" w:hAnsiTheme="minorHAnsi"/>
            <w:color w:val="365F91" w:themeColor="accent1" w:themeShade="BF"/>
            <w:sz w:val="24"/>
            <w:szCs w:val="24"/>
            <w:lang w:eastAsia="ru-RU"/>
          </w:rPr>
          <w:t>Основы клиент-серверного программирования в системе "1С</w:t>
        </w:r>
        <w:proofErr w:type="gramStart"/>
        <w:r w:rsidRPr="006E66A0">
          <w:rPr>
            <w:rFonts w:asciiTheme="minorHAnsi" w:hAnsiTheme="minorHAnsi"/>
            <w:color w:val="365F91" w:themeColor="accent1" w:themeShade="BF"/>
            <w:sz w:val="24"/>
            <w:szCs w:val="24"/>
            <w:lang w:eastAsia="ru-RU"/>
          </w:rPr>
          <w:t>:П</w:t>
        </w:r>
        <w:proofErr w:type="gramEnd"/>
        <w:r w:rsidRPr="006E66A0">
          <w:rPr>
            <w:rFonts w:asciiTheme="minorHAnsi" w:hAnsiTheme="minorHAnsi"/>
            <w:color w:val="365F91" w:themeColor="accent1" w:themeShade="BF"/>
            <w:sz w:val="24"/>
            <w:szCs w:val="24"/>
            <w:lang w:eastAsia="ru-RU"/>
          </w:rPr>
          <w:t>редприятие 8"</w:t>
        </w:r>
      </w:hyperlink>
    </w:p>
    <w:p w:rsidR="006E66A0" w:rsidRPr="006E66A0" w:rsidRDefault="006E66A0" w:rsidP="006E66A0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  <w:color w:val="365F91" w:themeColor="accent1" w:themeShade="BF"/>
          <w:sz w:val="24"/>
          <w:szCs w:val="24"/>
          <w:lang w:eastAsia="ru-RU"/>
        </w:rPr>
      </w:pPr>
      <w:hyperlink r:id="rId18" w:history="1">
        <w:r w:rsidRPr="006E66A0">
          <w:rPr>
            <w:rFonts w:asciiTheme="minorHAnsi" w:hAnsiTheme="minorHAnsi"/>
            <w:color w:val="365F91" w:themeColor="accent1" w:themeShade="BF"/>
            <w:sz w:val="24"/>
            <w:szCs w:val="24"/>
            <w:lang w:eastAsia="ru-RU"/>
          </w:rPr>
          <w:t>Ведение бухгалтерского учета в программе "1С</w:t>
        </w:r>
        <w:proofErr w:type="gramStart"/>
        <w:r w:rsidRPr="006E66A0">
          <w:rPr>
            <w:rFonts w:asciiTheme="minorHAnsi" w:hAnsiTheme="minorHAnsi"/>
            <w:color w:val="365F91" w:themeColor="accent1" w:themeShade="BF"/>
            <w:sz w:val="24"/>
            <w:szCs w:val="24"/>
            <w:lang w:eastAsia="ru-RU"/>
          </w:rPr>
          <w:t>:Б</w:t>
        </w:r>
        <w:proofErr w:type="gramEnd"/>
        <w:r w:rsidRPr="006E66A0">
          <w:rPr>
            <w:rFonts w:asciiTheme="minorHAnsi" w:hAnsiTheme="minorHAnsi"/>
            <w:color w:val="365F91" w:themeColor="accent1" w:themeShade="BF"/>
            <w:sz w:val="24"/>
            <w:szCs w:val="24"/>
            <w:lang w:eastAsia="ru-RU"/>
          </w:rPr>
          <w:t>ухгалтерия 8". Редакция 3.0"</w:t>
        </w:r>
      </w:hyperlink>
    </w:p>
    <w:p w:rsidR="006E66A0" w:rsidRPr="006E66A0" w:rsidRDefault="006E66A0" w:rsidP="006E66A0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  <w:color w:val="365F91" w:themeColor="accent1" w:themeShade="BF"/>
          <w:sz w:val="24"/>
          <w:szCs w:val="24"/>
          <w:lang w:eastAsia="ru-RU"/>
        </w:rPr>
      </w:pPr>
      <w:hyperlink r:id="rId19" w:history="1">
        <w:r w:rsidRPr="006E66A0">
          <w:rPr>
            <w:rFonts w:asciiTheme="minorHAnsi" w:hAnsiTheme="minorHAnsi"/>
            <w:color w:val="365F91" w:themeColor="accent1" w:themeShade="BF"/>
            <w:sz w:val="24"/>
            <w:szCs w:val="24"/>
            <w:lang w:eastAsia="ru-RU"/>
          </w:rPr>
          <w:t>Ведение бухгалтерского учета государственных (муниципальных) учреждений с применением программы "1С</w:t>
        </w:r>
        <w:proofErr w:type="gramStart"/>
        <w:r w:rsidRPr="006E66A0">
          <w:rPr>
            <w:rFonts w:asciiTheme="minorHAnsi" w:hAnsiTheme="minorHAnsi"/>
            <w:color w:val="365F91" w:themeColor="accent1" w:themeShade="BF"/>
            <w:sz w:val="24"/>
            <w:szCs w:val="24"/>
            <w:lang w:eastAsia="ru-RU"/>
          </w:rPr>
          <w:t>:Б</w:t>
        </w:r>
        <w:proofErr w:type="gramEnd"/>
        <w:r w:rsidRPr="006E66A0">
          <w:rPr>
            <w:rFonts w:asciiTheme="minorHAnsi" w:hAnsiTheme="minorHAnsi"/>
            <w:color w:val="365F91" w:themeColor="accent1" w:themeShade="BF"/>
            <w:sz w:val="24"/>
            <w:szCs w:val="24"/>
            <w:lang w:eastAsia="ru-RU"/>
          </w:rPr>
          <w:t>ухгалтерия государственного учреждения 8. Редакция 2.0"</w:t>
        </w:r>
      </w:hyperlink>
    </w:p>
    <w:p w:rsidR="006E66A0" w:rsidRPr="006E66A0" w:rsidRDefault="006E66A0" w:rsidP="006E66A0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  <w:color w:val="365F91" w:themeColor="accent1" w:themeShade="BF"/>
          <w:sz w:val="24"/>
          <w:szCs w:val="24"/>
          <w:lang w:eastAsia="ru-RU"/>
        </w:rPr>
      </w:pPr>
      <w:hyperlink r:id="rId20" w:history="1">
        <w:r w:rsidRPr="006E66A0">
          <w:rPr>
            <w:rFonts w:asciiTheme="minorHAnsi" w:hAnsiTheme="minorHAnsi"/>
            <w:color w:val="365F91" w:themeColor="accent1" w:themeShade="BF"/>
            <w:sz w:val="24"/>
            <w:szCs w:val="24"/>
            <w:lang w:eastAsia="ru-RU"/>
          </w:rPr>
          <w:t>"1С</w:t>
        </w:r>
        <w:proofErr w:type="gramStart"/>
        <w:r w:rsidRPr="006E66A0">
          <w:rPr>
            <w:rFonts w:asciiTheme="minorHAnsi" w:hAnsiTheme="minorHAnsi"/>
            <w:color w:val="365F91" w:themeColor="accent1" w:themeShade="BF"/>
            <w:sz w:val="24"/>
            <w:szCs w:val="24"/>
            <w:lang w:eastAsia="ru-RU"/>
          </w:rPr>
          <w:t>:У</w:t>
        </w:r>
        <w:proofErr w:type="gramEnd"/>
        <w:r w:rsidRPr="006E66A0">
          <w:rPr>
            <w:rFonts w:asciiTheme="minorHAnsi" w:hAnsiTheme="minorHAnsi"/>
            <w:color w:val="365F91" w:themeColor="accent1" w:themeShade="BF"/>
            <w:sz w:val="24"/>
            <w:szCs w:val="24"/>
            <w:lang w:eastAsia="ru-RU"/>
          </w:rPr>
          <w:t>правление торговлей 8". Редакция 11.1. Основные принципы работы с программой"</w:t>
        </w:r>
      </w:hyperlink>
    </w:p>
    <w:p w:rsidR="006E66A0" w:rsidRPr="006E66A0" w:rsidRDefault="006E66A0" w:rsidP="006E66A0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  <w:sz w:val="28"/>
          <w:szCs w:val="28"/>
          <w:lang w:eastAsia="ru-RU"/>
        </w:rPr>
      </w:pPr>
      <w:hyperlink r:id="rId21" w:history="1">
        <w:r w:rsidRPr="006E66A0">
          <w:rPr>
            <w:rFonts w:asciiTheme="minorHAnsi" w:hAnsiTheme="minorHAnsi"/>
            <w:color w:val="365F91" w:themeColor="accent1" w:themeShade="BF"/>
            <w:sz w:val="24"/>
            <w:szCs w:val="24"/>
            <w:lang w:eastAsia="ru-RU"/>
          </w:rPr>
          <w:t>"1С</w:t>
        </w:r>
        <w:proofErr w:type="gramStart"/>
        <w:r w:rsidRPr="006E66A0">
          <w:rPr>
            <w:rFonts w:asciiTheme="minorHAnsi" w:hAnsiTheme="minorHAnsi"/>
            <w:color w:val="365F91" w:themeColor="accent1" w:themeShade="BF"/>
            <w:sz w:val="24"/>
            <w:szCs w:val="24"/>
            <w:lang w:eastAsia="ru-RU"/>
          </w:rPr>
          <w:t>:П</w:t>
        </w:r>
        <w:proofErr w:type="gramEnd"/>
        <w:r w:rsidRPr="006E66A0">
          <w:rPr>
            <w:rFonts w:asciiTheme="minorHAnsi" w:hAnsiTheme="minorHAnsi"/>
            <w:color w:val="365F91" w:themeColor="accent1" w:themeShade="BF"/>
            <w:sz w:val="24"/>
            <w:szCs w:val="24"/>
            <w:lang w:eastAsia="ru-RU"/>
          </w:rPr>
          <w:t>редприятие 8". Использование конфигурации "Зарплата и кадры бюджетного учреждения"</w:t>
        </w:r>
      </w:hyperlink>
    </w:p>
    <w:p w:rsidR="006E66A0" w:rsidRPr="006E66A0" w:rsidRDefault="006E66A0" w:rsidP="006E66A0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  <w:sz w:val="24"/>
          <w:szCs w:val="24"/>
          <w:lang w:eastAsia="ru-RU"/>
        </w:rPr>
      </w:pPr>
      <w:hyperlink r:id="rId22" w:history="1">
        <w:r w:rsidRPr="006E66A0">
          <w:rPr>
            <w:rStyle w:val="a9"/>
            <w:rFonts w:asciiTheme="minorHAnsi" w:hAnsiTheme="minorHAnsi"/>
            <w:sz w:val="24"/>
            <w:szCs w:val="24"/>
            <w:lang w:eastAsia="ru-RU"/>
          </w:rPr>
          <w:t>http://www.1c.ru/rus/partners/training/edu/</w:t>
        </w:r>
      </w:hyperlink>
    </w:p>
    <w:sectPr w:rsidR="006E66A0" w:rsidRPr="006E66A0" w:rsidSect="006E66A0">
      <w:pgSz w:w="11906" w:h="16838"/>
      <w:pgMar w:top="56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90" type="#_x0000_t75" style="width:6.75pt;height:8.25pt" o:bullet="t">
        <v:imagedata r:id="rId1" o:title="liststyle"/>
      </v:shape>
    </w:pict>
  </w:numPicBullet>
  <w:numPicBullet w:numPicBulletId="1">
    <w:pict>
      <v:shape id="_x0000_i1591" type="#_x0000_t75" style="width:3in;height:3in" o:bullet="t"/>
    </w:pict>
  </w:numPicBullet>
  <w:numPicBullet w:numPicBulletId="2">
    <w:pict>
      <v:shape id="_x0000_i1592" type="#_x0000_t75" style="width:3in;height:3in" o:bullet="t"/>
    </w:pict>
  </w:numPicBullet>
  <w:numPicBullet w:numPicBulletId="3">
    <w:pict>
      <v:shape id="_x0000_i1593" type="#_x0000_t75" style="width:3in;height:3in" o:bullet="t"/>
    </w:pict>
  </w:numPicBullet>
  <w:numPicBullet w:numPicBulletId="4">
    <w:pict>
      <v:shape id="_x0000_i1594" type="#_x0000_t75" style="width:3in;height:3in" o:bullet="t"/>
    </w:pict>
  </w:numPicBullet>
  <w:numPicBullet w:numPicBulletId="5">
    <w:pict>
      <v:shape id="_x0000_i1595" type="#_x0000_t75" style="width:3in;height:3in" o:bullet="t"/>
    </w:pict>
  </w:numPicBullet>
  <w:numPicBullet w:numPicBulletId="6">
    <w:pict>
      <v:shape id="_x0000_i1596" type="#_x0000_t75" style="width:6.75pt;height:8.25pt" o:bullet="t">
        <v:imagedata r:id="rId2" o:title="liststyle2"/>
      </v:shape>
    </w:pict>
  </w:numPicBullet>
  <w:numPicBullet w:numPicBulletId="7">
    <w:pict>
      <v:shape id="_x0000_i1597" type="#_x0000_t75" style="width:3in;height:3in" o:bullet="t"/>
    </w:pict>
  </w:numPicBullet>
  <w:numPicBullet w:numPicBulletId="8">
    <w:pict>
      <v:shape id="_x0000_i1598" type="#_x0000_t75" style="width:3in;height:3in" o:bullet="t"/>
    </w:pict>
  </w:numPicBullet>
  <w:numPicBullet w:numPicBulletId="9">
    <w:pict>
      <v:shape id="_x0000_i1599" type="#_x0000_t75" style="width:3in;height:3in" o:bullet="t"/>
    </w:pict>
  </w:numPicBullet>
  <w:numPicBullet w:numPicBulletId="10">
    <w:pict>
      <v:shape id="_x0000_i1600" type="#_x0000_t75" style="width:3in;height:3in" o:bullet="t"/>
    </w:pict>
  </w:numPicBullet>
  <w:abstractNum w:abstractNumId="0">
    <w:nsid w:val="0BF450CE"/>
    <w:multiLevelType w:val="multilevel"/>
    <w:tmpl w:val="579C825C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066A1"/>
    <w:multiLevelType w:val="multilevel"/>
    <w:tmpl w:val="D21406BE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20FCE"/>
    <w:multiLevelType w:val="multilevel"/>
    <w:tmpl w:val="15CC7DD2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E3BC6"/>
    <w:multiLevelType w:val="multilevel"/>
    <w:tmpl w:val="9A9CDD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C5CD6"/>
    <w:multiLevelType w:val="multilevel"/>
    <w:tmpl w:val="A3B4D7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35154"/>
    <w:multiLevelType w:val="multilevel"/>
    <w:tmpl w:val="AFA82B1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0"/>
    <w:rsid w:val="00083135"/>
    <w:rsid w:val="004334D1"/>
    <w:rsid w:val="006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D1"/>
    <w:pPr>
      <w:spacing w:after="120"/>
    </w:pPr>
    <w:rPr>
      <w:rFonts w:ascii="Arial" w:hAnsi="Arial"/>
      <w:sz w:val="18"/>
    </w:rPr>
  </w:style>
  <w:style w:type="paragraph" w:styleId="1">
    <w:name w:val="heading 1"/>
    <w:basedOn w:val="a"/>
    <w:next w:val="a"/>
    <w:link w:val="10"/>
    <w:qFormat/>
    <w:rsid w:val="004334D1"/>
    <w:pPr>
      <w:keepNext/>
      <w:spacing w:before="120"/>
      <w:ind w:left="720" w:hanging="720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334D1"/>
    <w:pPr>
      <w:keepNext/>
      <w:spacing w:before="120"/>
      <w:ind w:left="360" w:hanging="360"/>
      <w:outlineLvl w:val="1"/>
    </w:pPr>
    <w:rPr>
      <w:cap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4D1"/>
    <w:rPr>
      <w:rFonts w:ascii="Arial" w:hAnsi="Arial"/>
      <w:b/>
      <w:sz w:val="18"/>
    </w:rPr>
  </w:style>
  <w:style w:type="character" w:customStyle="1" w:styleId="20">
    <w:name w:val="Заголовок 2 Знак"/>
    <w:basedOn w:val="a0"/>
    <w:link w:val="2"/>
    <w:rsid w:val="004334D1"/>
    <w:rPr>
      <w:rFonts w:ascii="Arial" w:hAnsi="Arial"/>
      <w:caps/>
      <w:sz w:val="18"/>
    </w:rPr>
  </w:style>
  <w:style w:type="paragraph" w:styleId="a3">
    <w:name w:val="Title"/>
    <w:basedOn w:val="a"/>
    <w:link w:val="a4"/>
    <w:qFormat/>
    <w:rsid w:val="004334D1"/>
    <w:pPr>
      <w:spacing w:before="40" w:after="40"/>
      <w:jc w:val="center"/>
    </w:pPr>
    <w:rPr>
      <w:b/>
      <w:sz w:val="24"/>
      <w:szCs w:val="24"/>
      <w:lang w:val="en-US"/>
    </w:rPr>
  </w:style>
  <w:style w:type="character" w:customStyle="1" w:styleId="a4">
    <w:name w:val="Название Знак"/>
    <w:basedOn w:val="a0"/>
    <w:link w:val="a3"/>
    <w:rsid w:val="004334D1"/>
    <w:rPr>
      <w:rFonts w:ascii="Arial" w:hAnsi="Arial"/>
      <w:b/>
      <w:sz w:val="24"/>
      <w:szCs w:val="24"/>
      <w:lang w:val="en-US"/>
    </w:rPr>
  </w:style>
  <w:style w:type="paragraph" w:styleId="a5">
    <w:name w:val="Subtitle"/>
    <w:basedOn w:val="a"/>
    <w:link w:val="a6"/>
    <w:qFormat/>
    <w:rsid w:val="004334D1"/>
    <w:pPr>
      <w:spacing w:after="0"/>
      <w:jc w:val="both"/>
    </w:pPr>
    <w:rPr>
      <w:rFonts w:ascii="Times New Roman" w:hAnsi="Times New Roman"/>
      <w:sz w:val="24"/>
      <w:lang w:eastAsia="ru-RU"/>
    </w:rPr>
  </w:style>
  <w:style w:type="character" w:customStyle="1" w:styleId="a6">
    <w:name w:val="Подзаголовок Знак"/>
    <w:basedOn w:val="a0"/>
    <w:link w:val="a5"/>
    <w:rsid w:val="004334D1"/>
    <w:rPr>
      <w:sz w:val="24"/>
      <w:lang w:eastAsia="ru-RU"/>
    </w:rPr>
  </w:style>
  <w:style w:type="character" w:styleId="a7">
    <w:name w:val="Emphasis"/>
    <w:qFormat/>
    <w:rsid w:val="004334D1"/>
    <w:rPr>
      <w:b/>
      <w:bCs/>
      <w:i w:val="0"/>
      <w:iCs w:val="0"/>
    </w:rPr>
  </w:style>
  <w:style w:type="paragraph" w:styleId="a8">
    <w:name w:val="No Spacing"/>
    <w:uiPriority w:val="1"/>
    <w:qFormat/>
    <w:rsid w:val="004334D1"/>
    <w:rPr>
      <w:rFonts w:ascii="Arial" w:hAnsi="Arial"/>
      <w:sz w:val="18"/>
    </w:rPr>
  </w:style>
  <w:style w:type="character" w:styleId="a9">
    <w:name w:val="Hyperlink"/>
    <w:basedOn w:val="a0"/>
    <w:uiPriority w:val="99"/>
    <w:unhideWhenUsed/>
    <w:rsid w:val="006E66A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66A0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66A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E6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D1"/>
    <w:pPr>
      <w:spacing w:after="120"/>
    </w:pPr>
    <w:rPr>
      <w:rFonts w:ascii="Arial" w:hAnsi="Arial"/>
      <w:sz w:val="18"/>
    </w:rPr>
  </w:style>
  <w:style w:type="paragraph" w:styleId="1">
    <w:name w:val="heading 1"/>
    <w:basedOn w:val="a"/>
    <w:next w:val="a"/>
    <w:link w:val="10"/>
    <w:qFormat/>
    <w:rsid w:val="004334D1"/>
    <w:pPr>
      <w:keepNext/>
      <w:spacing w:before="120"/>
      <w:ind w:left="720" w:hanging="720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334D1"/>
    <w:pPr>
      <w:keepNext/>
      <w:spacing w:before="120"/>
      <w:ind w:left="360" w:hanging="360"/>
      <w:outlineLvl w:val="1"/>
    </w:pPr>
    <w:rPr>
      <w:cap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4D1"/>
    <w:rPr>
      <w:rFonts w:ascii="Arial" w:hAnsi="Arial"/>
      <w:b/>
      <w:sz w:val="18"/>
    </w:rPr>
  </w:style>
  <w:style w:type="character" w:customStyle="1" w:styleId="20">
    <w:name w:val="Заголовок 2 Знак"/>
    <w:basedOn w:val="a0"/>
    <w:link w:val="2"/>
    <w:rsid w:val="004334D1"/>
    <w:rPr>
      <w:rFonts w:ascii="Arial" w:hAnsi="Arial"/>
      <w:caps/>
      <w:sz w:val="18"/>
    </w:rPr>
  </w:style>
  <w:style w:type="paragraph" w:styleId="a3">
    <w:name w:val="Title"/>
    <w:basedOn w:val="a"/>
    <w:link w:val="a4"/>
    <w:qFormat/>
    <w:rsid w:val="004334D1"/>
    <w:pPr>
      <w:spacing w:before="40" w:after="40"/>
      <w:jc w:val="center"/>
    </w:pPr>
    <w:rPr>
      <w:b/>
      <w:sz w:val="24"/>
      <w:szCs w:val="24"/>
      <w:lang w:val="en-US"/>
    </w:rPr>
  </w:style>
  <w:style w:type="character" w:customStyle="1" w:styleId="a4">
    <w:name w:val="Название Знак"/>
    <w:basedOn w:val="a0"/>
    <w:link w:val="a3"/>
    <w:rsid w:val="004334D1"/>
    <w:rPr>
      <w:rFonts w:ascii="Arial" w:hAnsi="Arial"/>
      <w:b/>
      <w:sz w:val="24"/>
      <w:szCs w:val="24"/>
      <w:lang w:val="en-US"/>
    </w:rPr>
  </w:style>
  <w:style w:type="paragraph" w:styleId="a5">
    <w:name w:val="Subtitle"/>
    <w:basedOn w:val="a"/>
    <w:link w:val="a6"/>
    <w:qFormat/>
    <w:rsid w:val="004334D1"/>
    <w:pPr>
      <w:spacing w:after="0"/>
      <w:jc w:val="both"/>
    </w:pPr>
    <w:rPr>
      <w:rFonts w:ascii="Times New Roman" w:hAnsi="Times New Roman"/>
      <w:sz w:val="24"/>
      <w:lang w:eastAsia="ru-RU"/>
    </w:rPr>
  </w:style>
  <w:style w:type="character" w:customStyle="1" w:styleId="a6">
    <w:name w:val="Подзаголовок Знак"/>
    <w:basedOn w:val="a0"/>
    <w:link w:val="a5"/>
    <w:rsid w:val="004334D1"/>
    <w:rPr>
      <w:sz w:val="24"/>
      <w:lang w:eastAsia="ru-RU"/>
    </w:rPr>
  </w:style>
  <w:style w:type="character" w:styleId="a7">
    <w:name w:val="Emphasis"/>
    <w:qFormat/>
    <w:rsid w:val="004334D1"/>
    <w:rPr>
      <w:b/>
      <w:bCs/>
      <w:i w:val="0"/>
      <w:iCs w:val="0"/>
    </w:rPr>
  </w:style>
  <w:style w:type="paragraph" w:styleId="a8">
    <w:name w:val="No Spacing"/>
    <w:uiPriority w:val="1"/>
    <w:qFormat/>
    <w:rsid w:val="004334D1"/>
    <w:rPr>
      <w:rFonts w:ascii="Arial" w:hAnsi="Arial"/>
      <w:sz w:val="18"/>
    </w:rPr>
  </w:style>
  <w:style w:type="character" w:styleId="a9">
    <w:name w:val="Hyperlink"/>
    <w:basedOn w:val="a0"/>
    <w:uiPriority w:val="99"/>
    <w:unhideWhenUsed/>
    <w:rsid w:val="006E66A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66A0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66A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E6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9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4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c.ru/rus/partners/training/edu/uz_demand.jsp" TargetMode="External"/><Relationship Id="rId13" Type="http://schemas.openxmlformats.org/officeDocument/2006/relationships/hyperlink" Target="http://www.1c.ru/rus/partners/training/edu/uz_anketa.jsp" TargetMode="External"/><Relationship Id="rId18" Type="http://schemas.openxmlformats.org/officeDocument/2006/relationships/hyperlink" Target="http://www.1c.ru/uc/course.jsp?id=10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1c.ru/uc/course.jsp?id=282" TargetMode="External"/><Relationship Id="rId7" Type="http://schemas.openxmlformats.org/officeDocument/2006/relationships/hyperlink" Target="http://www.1c.ru/rus/partners/training/edu/npk@1c.ru" TargetMode="External"/><Relationship Id="rId12" Type="http://schemas.openxmlformats.org/officeDocument/2006/relationships/hyperlink" Target="http://www.1c.ru/news/info.jsp?id=17493" TargetMode="External"/><Relationship Id="rId17" Type="http://schemas.openxmlformats.org/officeDocument/2006/relationships/hyperlink" Target="http://www.1c.ru/uc/course.jsp?id=32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c.ru/uc/course.jsp?id=173" TargetMode="External"/><Relationship Id="rId20" Type="http://schemas.openxmlformats.org/officeDocument/2006/relationships/hyperlink" Target="http://www.1c.ru/uc/course.jsp?id=7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://www.1c.ru/rus/partners/training/edu/files/prog_NPK_14_itog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1c.ru/rus/partners/training/edu/files/info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1c.ru/rus/partners/training/edu/conf14/spis.jsp" TargetMode="External"/><Relationship Id="rId19" Type="http://schemas.openxmlformats.org/officeDocument/2006/relationships/hyperlink" Target="http://www.1c.ru/uc/course.jsp?id=2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c.ru/rus/partners/training/edu/part_demand.jsp" TargetMode="External"/><Relationship Id="rId14" Type="http://schemas.openxmlformats.org/officeDocument/2006/relationships/hyperlink" Target="http://www.1c.ru/rus/partners/training/edu/files/tez_oform.rar" TargetMode="External"/><Relationship Id="rId22" Type="http://schemas.openxmlformats.org/officeDocument/2006/relationships/hyperlink" Target="http://www.1c.ru/rus/partners/training/ed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И.Г.</dc:creator>
  <cp:lastModifiedBy>Кузина И.Г.</cp:lastModifiedBy>
  <cp:revision>1</cp:revision>
  <dcterms:created xsi:type="dcterms:W3CDTF">2014-01-24T07:35:00Z</dcterms:created>
  <dcterms:modified xsi:type="dcterms:W3CDTF">2014-01-24T07:45:00Z</dcterms:modified>
</cp:coreProperties>
</file>